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F" w:rsidRPr="003A28D3" w:rsidRDefault="0085134F" w:rsidP="002C0BD5">
      <w:pPr>
        <w:widowControl/>
        <w:snapToGrid w:val="0"/>
        <w:spacing w:line="380" w:lineRule="atLeast"/>
        <w:jc w:val="left"/>
        <w:rPr>
          <w:rFonts w:ascii="黑体" w:eastAsia="黑体" w:hAnsi="黑体" w:cs="宋体"/>
          <w:color w:val="000000"/>
          <w:kern w:val="0"/>
          <w:sz w:val="22"/>
        </w:rPr>
      </w:pPr>
      <w:r w:rsidRPr="003A28D3">
        <w:rPr>
          <w:rFonts w:ascii="黑体" w:eastAsia="黑体" w:hAnsi="黑体" w:cs="宋体" w:hint="eastAsia"/>
          <w:color w:val="000000"/>
          <w:kern w:val="0"/>
          <w:sz w:val="22"/>
        </w:rPr>
        <w:t>附表1</w:t>
      </w:r>
    </w:p>
    <w:p w:rsidR="0085134F" w:rsidRPr="00726AD1" w:rsidRDefault="0085134F" w:rsidP="0085134F">
      <w:pPr>
        <w:widowControl/>
        <w:snapToGrid w:val="0"/>
        <w:spacing w:line="380" w:lineRule="atLeast"/>
        <w:jc w:val="center"/>
        <w:rPr>
          <w:rFonts w:ascii="方正小标宋_GBK" w:eastAsia="方正小标宋_GBK" w:hAnsi="仿宋" w:cs="宋体"/>
          <w:b/>
          <w:color w:val="000000"/>
          <w:kern w:val="0"/>
          <w:sz w:val="36"/>
          <w:szCs w:val="36"/>
        </w:rPr>
      </w:pPr>
      <w:r w:rsidRPr="00726AD1">
        <w:rPr>
          <w:rFonts w:ascii="方正小标宋_GBK" w:eastAsia="方正小标宋_GBK" w:hAnsi="仿宋" w:cs="宋体" w:hint="eastAsia"/>
          <w:b/>
          <w:color w:val="000000"/>
          <w:kern w:val="0"/>
          <w:sz w:val="36"/>
          <w:szCs w:val="36"/>
        </w:rPr>
        <w:t>广西农村危房改造农户审批表（</w:t>
      </w:r>
      <w:r w:rsidR="0073303C">
        <w:rPr>
          <w:rFonts w:ascii="方正小标宋_GBK" w:eastAsia="方正小标宋_GBK" w:hAnsi="仿宋" w:cs="宋体" w:hint="eastAsia"/>
          <w:b/>
          <w:color w:val="000000"/>
          <w:kern w:val="0"/>
          <w:sz w:val="36"/>
          <w:szCs w:val="36"/>
          <w:u w:val="single"/>
        </w:rPr>
        <w:t xml:space="preserve">      </w:t>
      </w:r>
      <w:r w:rsidRPr="00726AD1">
        <w:rPr>
          <w:rFonts w:ascii="方正小标宋_GBK" w:eastAsia="方正小标宋_GBK" w:hAnsi="仿宋" w:cs="宋体" w:hint="eastAsia"/>
          <w:b/>
          <w:color w:val="000000"/>
          <w:kern w:val="0"/>
          <w:sz w:val="36"/>
          <w:szCs w:val="36"/>
        </w:rPr>
        <w:t>年度）</w:t>
      </w:r>
    </w:p>
    <w:tbl>
      <w:tblPr>
        <w:tblW w:w="53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929"/>
        <w:gridCol w:w="416"/>
        <w:gridCol w:w="725"/>
        <w:gridCol w:w="491"/>
        <w:gridCol w:w="401"/>
        <w:gridCol w:w="429"/>
        <w:gridCol w:w="23"/>
        <w:gridCol w:w="79"/>
        <w:gridCol w:w="19"/>
        <w:gridCol w:w="762"/>
        <w:gridCol w:w="183"/>
        <w:gridCol w:w="427"/>
        <w:gridCol w:w="75"/>
        <w:gridCol w:w="335"/>
        <w:gridCol w:w="64"/>
        <w:gridCol w:w="51"/>
        <w:gridCol w:w="297"/>
        <w:gridCol w:w="352"/>
        <w:gridCol w:w="23"/>
        <w:gridCol w:w="32"/>
        <w:gridCol w:w="149"/>
        <w:gridCol w:w="85"/>
        <w:gridCol w:w="450"/>
        <w:gridCol w:w="160"/>
        <w:gridCol w:w="512"/>
        <w:gridCol w:w="294"/>
        <w:gridCol w:w="196"/>
        <w:gridCol w:w="60"/>
        <w:gridCol w:w="538"/>
        <w:gridCol w:w="9"/>
        <w:gridCol w:w="47"/>
        <w:gridCol w:w="625"/>
        <w:gridCol w:w="337"/>
        <w:gridCol w:w="407"/>
        <w:gridCol w:w="685"/>
      </w:tblGrid>
      <w:tr w:rsidR="002C0BD5" w:rsidRPr="003A28D3" w:rsidTr="003A28D3">
        <w:trPr>
          <w:gridAfter w:val="1"/>
          <w:wAfter w:w="321" w:type="pct"/>
          <w:trHeight w:val="60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户主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8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441B77">
            <w:pPr>
              <w:widowControl/>
              <w:spacing w:line="240" w:lineRule="atLeast"/>
              <w:jc w:val="righ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>(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盖手印)</w:t>
            </w:r>
          </w:p>
        </w:tc>
        <w:tc>
          <w:tcPr>
            <w:tcW w:w="6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4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2C0BD5" w:rsidRPr="003A28D3" w:rsidTr="003A28D3">
        <w:trPr>
          <w:gridAfter w:val="1"/>
          <w:wAfter w:w="321" w:type="pct"/>
          <w:trHeight w:val="6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家庭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4243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　　市 </w:t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</w:t>
            </w:r>
            <w:proofErr w:type="gramEnd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县(市、区) </w:t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</w:t>
            </w:r>
            <w:proofErr w:type="gramEnd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乡(镇) </w:t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</w:t>
            </w:r>
            <w:proofErr w:type="gramEnd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村(居) </w:t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</w:t>
            </w:r>
            <w:proofErr w:type="gramEnd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屯(组)</w:t>
            </w:r>
          </w:p>
        </w:tc>
      </w:tr>
      <w:tr w:rsidR="002C0BD5" w:rsidRPr="003A28D3" w:rsidTr="003A28D3">
        <w:trPr>
          <w:gridAfter w:val="1"/>
          <w:wAfter w:w="321" w:type="pct"/>
          <w:trHeight w:val="6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家庭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上年家庭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年纯收入</w:t>
            </w:r>
          </w:p>
        </w:tc>
        <w:tc>
          <w:tcPr>
            <w:tcW w:w="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3A28D3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2C0BD5" w:rsidRPr="003A28D3" w:rsidTr="003A28D3">
        <w:trPr>
          <w:gridAfter w:val="1"/>
          <w:wAfter w:w="321" w:type="pct"/>
          <w:trHeight w:val="6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农户贫困类型</w:t>
            </w:r>
          </w:p>
        </w:tc>
        <w:tc>
          <w:tcPr>
            <w:tcW w:w="116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□分散供养五保户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□低保户 □其他贫困户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特殊农户类型</w:t>
            </w:r>
          </w:p>
        </w:tc>
        <w:tc>
          <w:tcPr>
            <w:tcW w:w="267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spacing w:val="-2"/>
                <w:kern w:val="0"/>
                <w:szCs w:val="21"/>
              </w:rPr>
              <w:t>□残疾人 □建档立卡 □边境0-20公里 □成年孤儿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spacing w:val="-2"/>
                <w:kern w:val="0"/>
                <w:szCs w:val="21"/>
              </w:rPr>
              <w:t>□生态移民 □水库移民 □诚信(计生) □军人(遗属)</w:t>
            </w:r>
          </w:p>
        </w:tc>
      </w:tr>
      <w:tr w:rsidR="002C0BD5" w:rsidRPr="003A28D3" w:rsidTr="003A28D3">
        <w:trPr>
          <w:gridAfter w:val="1"/>
          <w:wAfter w:w="321" w:type="pct"/>
          <w:trHeight w:val="6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危房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□C级 □D级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□无房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危房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间数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危旧住房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建造年代</w:t>
            </w:r>
          </w:p>
        </w:tc>
        <w:tc>
          <w:tcPr>
            <w:tcW w:w="65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2C0BD5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</w:t>
            </w:r>
            <w:r w:rsidR="0085134F"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危旧住房建筑面积</w:t>
            </w:r>
          </w:p>
        </w:tc>
        <w:tc>
          <w:tcPr>
            <w:tcW w:w="9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2C0BD5" w:rsidP="002C0BD5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85134F"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平方米</w:t>
            </w:r>
          </w:p>
        </w:tc>
      </w:tr>
      <w:tr w:rsidR="002C0BD5" w:rsidRPr="003A28D3" w:rsidTr="003A28D3">
        <w:trPr>
          <w:gridAfter w:val="1"/>
          <w:wAfter w:w="321" w:type="pct"/>
          <w:trHeight w:val="822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危旧住房结构类型</w:t>
            </w:r>
          </w:p>
        </w:tc>
        <w:tc>
          <w:tcPr>
            <w:tcW w:w="4243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□砖、石等简易砌体结构（无砖柱、构造柱，无圈梁等） □竹木、木结构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□砖木、石木、土木结构（木框架）□砖混结构（有砖柱或构造柱，有圈梁等）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□茅草房 □泥草房 □土坯、夯土房（无立柱）□钢筋混凝土结构 □其它结构</w:t>
            </w:r>
          </w:p>
        </w:tc>
      </w:tr>
      <w:tr w:rsidR="002C0BD5" w:rsidRPr="003A28D3" w:rsidTr="003A28D3">
        <w:trPr>
          <w:gridAfter w:val="1"/>
          <w:wAfter w:w="321" w:type="pct"/>
          <w:trHeight w:val="1088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改造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15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□修缮加固 □原址翻建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□异地非集中新建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□异地相对集中新建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□无房户新建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建设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32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□自建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□统建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重建/修缮房屋面积</w:t>
            </w:r>
          </w:p>
        </w:tc>
        <w:tc>
          <w:tcPr>
            <w:tcW w:w="7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2C0BD5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</w:t>
            </w:r>
            <w:r w:rsid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="0085134F"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改造后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房屋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产权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30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□归农户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□归村集体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□其他</w:t>
            </w:r>
          </w:p>
        </w:tc>
      </w:tr>
      <w:tr w:rsidR="002C0BD5" w:rsidRPr="003A28D3" w:rsidTr="003A28D3">
        <w:trPr>
          <w:gridAfter w:val="1"/>
          <w:wAfter w:w="321" w:type="pct"/>
          <w:trHeight w:val="86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重建房屋结构类型</w:t>
            </w:r>
          </w:p>
        </w:tc>
        <w:tc>
          <w:tcPr>
            <w:tcW w:w="4243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□砖混结构（有砖柱或构造柱，有圈梁等） □砖木、石木、土木结构（木框架）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□砖、石等简易砌体结构（无砖柱、构造柱，无圈梁等） □竹木、木结构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  <w:t>□土坯、夯土房（无立柱） □钢筋混凝土结构 □其它结构</w:t>
            </w:r>
          </w:p>
        </w:tc>
      </w:tr>
      <w:tr w:rsidR="002C0BD5" w:rsidRPr="003A28D3" w:rsidTr="003A28D3">
        <w:trPr>
          <w:gridAfter w:val="1"/>
          <w:wAfter w:w="321" w:type="pct"/>
          <w:trHeight w:val="5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总投资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2C0BD5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44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申请危改补助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2C0BD5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自筹</w:t>
            </w:r>
          </w:p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865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2C0BD5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贷款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2C0BD5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</w:tr>
      <w:tr w:rsidR="002C0BD5" w:rsidRPr="003A28D3" w:rsidTr="003A28D3">
        <w:trPr>
          <w:gridAfter w:val="1"/>
          <w:wAfter w:w="321" w:type="pct"/>
          <w:trHeight w:val="57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其他建房补助</w:t>
            </w:r>
          </w:p>
        </w:tc>
        <w:tc>
          <w:tcPr>
            <w:tcW w:w="4243" w:type="pct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补助名称及金额：</w:t>
            </w:r>
          </w:p>
        </w:tc>
      </w:tr>
      <w:tr w:rsidR="002C0BD5" w:rsidRPr="003A28D3" w:rsidTr="003A28D3">
        <w:trPr>
          <w:gridAfter w:val="1"/>
          <w:wAfter w:w="321" w:type="pct"/>
          <w:trHeight w:val="1301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所在 村委会意见</w:t>
            </w:r>
          </w:p>
        </w:tc>
        <w:tc>
          <w:tcPr>
            <w:tcW w:w="4243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</w:p>
          <w:p w:rsidR="0085134F" w:rsidRPr="003A28D3" w:rsidRDefault="0085134F" w:rsidP="002C0BD5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村委领导签</w:t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　　</w:t>
            </w:r>
            <w:proofErr w:type="gramEnd"/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           </w:t>
            </w:r>
            <w:r w:rsidR="002C0BD5"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="002C0BD5"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村 委 会（章）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　　　　　　</w:t>
            </w:r>
            <w:proofErr w:type="gramEnd"/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        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="002C0BD5"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年　　月　　日</w:t>
            </w:r>
          </w:p>
        </w:tc>
      </w:tr>
      <w:tr w:rsidR="002C0BD5" w:rsidRPr="003A28D3" w:rsidTr="003A28D3">
        <w:trPr>
          <w:gridAfter w:val="1"/>
          <w:wAfter w:w="321" w:type="pct"/>
          <w:trHeight w:val="1422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乡镇 政府 初审 意见</w:t>
            </w:r>
          </w:p>
        </w:tc>
        <w:tc>
          <w:tcPr>
            <w:tcW w:w="4243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</w:p>
          <w:p w:rsidR="0085134F" w:rsidRPr="003A28D3" w:rsidRDefault="0085134F" w:rsidP="003A28D3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分管领导签</w:t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　</w:t>
            </w:r>
            <w:proofErr w:type="gramEnd"/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          </w:t>
            </w:r>
            <w:r w:rsidR="003A28D3"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</w:t>
            </w:r>
            <w:r w:rsidR="003A28D3"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乡镇人民政府（章）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proofErr w:type="gramEnd"/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年　　月　　日</w:t>
            </w:r>
          </w:p>
        </w:tc>
      </w:tr>
      <w:tr w:rsidR="002C0BD5" w:rsidRPr="003A28D3" w:rsidTr="003A28D3">
        <w:trPr>
          <w:gridAfter w:val="1"/>
          <w:wAfter w:w="321" w:type="pct"/>
          <w:trHeight w:val="17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4F" w:rsidRPr="003A28D3" w:rsidRDefault="0085134F" w:rsidP="0085134F">
            <w:pPr>
              <w:widowControl/>
              <w:spacing w:line="24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县级 住房 城乡 建设 部门 审批 意见</w:t>
            </w:r>
          </w:p>
        </w:tc>
        <w:tc>
          <w:tcPr>
            <w:tcW w:w="4243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8D3" w:rsidRPr="003A28D3" w:rsidRDefault="0085134F" w:rsidP="003A28D3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r w:rsidR="003A28D3"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批准危改补助资金</w:t>
            </w: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元。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</w:p>
          <w:p w:rsidR="0085134F" w:rsidRPr="003A28D3" w:rsidRDefault="0085134F" w:rsidP="003A28D3">
            <w:pPr>
              <w:widowControl/>
              <w:spacing w:line="240" w:lineRule="atLeast"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Cs w:val="21"/>
              </w:rPr>
            </w:pP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分管领导签字：　　　　　</w:t>
            </w:r>
            <w:r w:rsidR="003A28D3"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      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县级住房城乡建设部门（章）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br/>
            </w:r>
            <w:proofErr w:type="gramStart"/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</w:t>
            </w:r>
            <w:proofErr w:type="gramEnd"/>
            <w:r w:rsidRPr="003A28D3">
              <w:rPr>
                <w:rFonts w:asciiTheme="majorEastAsia" w:eastAsia="仿宋_GB2312" w:hAnsiTheme="majorEastAsia" w:cs="宋体" w:hint="eastAsia"/>
                <w:b/>
                <w:color w:val="000000"/>
                <w:kern w:val="0"/>
                <w:szCs w:val="21"/>
              </w:rPr>
              <w:t>              </w:t>
            </w:r>
            <w:r w:rsidRPr="003A28D3">
              <w:rPr>
                <w:rFonts w:ascii="仿宋_GB2312" w:eastAsia="仿宋_GB2312" w:hAnsiTheme="majorEastAsia" w:cs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A28D3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Cs w:val="21"/>
              </w:rPr>
              <w:t>年　　月　　日</w:t>
            </w:r>
          </w:p>
        </w:tc>
      </w:tr>
      <w:tr w:rsidR="002C0BD5" w:rsidRPr="003A28D3" w:rsidTr="003A28D3"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34F" w:rsidRPr="003A28D3" w:rsidRDefault="0085134F" w:rsidP="0085134F">
            <w:pPr>
              <w:widowControl/>
              <w:spacing w:beforeAutospacing="1" w:afterAutospacing="1"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85134F" w:rsidRPr="0085134F" w:rsidRDefault="0085134F" w:rsidP="00FE697C">
      <w:pPr>
        <w:widowControl/>
        <w:snapToGrid w:val="0"/>
        <w:spacing w:line="380" w:lineRule="atLeast"/>
        <w:ind w:firstLine="105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85134F">
        <w:rPr>
          <w:rFonts w:ascii="仿宋" w:eastAsia="仿宋" w:hAnsi="仿宋" w:cs="宋体" w:hint="eastAsia"/>
          <w:color w:val="000000"/>
          <w:kern w:val="0"/>
          <w:sz w:val="22"/>
        </w:rPr>
        <w:t>注：此表原件存入农村危房改造农户纸质档案中，县级住房城乡建设部门留存复印件。</w:t>
      </w:r>
    </w:p>
    <w:p w:rsidR="007322A8" w:rsidRPr="0085134F" w:rsidRDefault="007322A8" w:rsidP="0085134F"/>
    <w:sectPr w:rsidR="007322A8" w:rsidRPr="0085134F" w:rsidSect="003A28D3">
      <w:pgSz w:w="11906" w:h="16838"/>
      <w:pgMar w:top="993" w:right="991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81" w:rsidRDefault="00333681" w:rsidP="00333475">
      <w:r>
        <w:separator/>
      </w:r>
    </w:p>
  </w:endnote>
  <w:endnote w:type="continuationSeparator" w:id="0">
    <w:p w:rsidR="00333681" w:rsidRDefault="00333681" w:rsidP="0033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81" w:rsidRDefault="00333681" w:rsidP="00333475">
      <w:r>
        <w:separator/>
      </w:r>
    </w:p>
  </w:footnote>
  <w:footnote w:type="continuationSeparator" w:id="0">
    <w:p w:rsidR="00333681" w:rsidRDefault="00333681" w:rsidP="00333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34F"/>
    <w:rsid w:val="000165BF"/>
    <w:rsid w:val="000D646D"/>
    <w:rsid w:val="00122212"/>
    <w:rsid w:val="002C0BD5"/>
    <w:rsid w:val="00333475"/>
    <w:rsid w:val="00333681"/>
    <w:rsid w:val="003A28D3"/>
    <w:rsid w:val="00441B77"/>
    <w:rsid w:val="004D6FAC"/>
    <w:rsid w:val="006C6B47"/>
    <w:rsid w:val="00726AD1"/>
    <w:rsid w:val="007322A8"/>
    <w:rsid w:val="0073303C"/>
    <w:rsid w:val="00822ECC"/>
    <w:rsid w:val="0085134F"/>
    <w:rsid w:val="00890163"/>
    <w:rsid w:val="008F3D4E"/>
    <w:rsid w:val="00A3193D"/>
    <w:rsid w:val="00BE5B40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134F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851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85134F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3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347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3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33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67">
                  <w:marLeft w:val="0"/>
                  <w:marRight w:val="0"/>
                  <w:marTop w:val="0"/>
                  <w:marBottom w:val="0"/>
                  <w:divBdr>
                    <w:top w:val="single" w:sz="6" w:space="0" w:color="F49D3C"/>
                    <w:left w:val="single" w:sz="6" w:space="0" w:color="F49D3C"/>
                    <w:bottom w:val="single" w:sz="6" w:space="27" w:color="F49D3C"/>
                    <w:right w:val="single" w:sz="6" w:space="0" w:color="F49D3C"/>
                  </w:divBdr>
                  <w:divsChild>
                    <w:div w:id="12519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088">
                  <w:marLeft w:val="0"/>
                  <w:marRight w:val="0"/>
                  <w:marTop w:val="0"/>
                  <w:marBottom w:val="0"/>
                  <w:divBdr>
                    <w:top w:val="single" w:sz="6" w:space="0" w:color="F49D3C"/>
                    <w:left w:val="single" w:sz="6" w:space="0" w:color="F49D3C"/>
                    <w:bottom w:val="single" w:sz="6" w:space="27" w:color="F49D3C"/>
                    <w:right w:val="single" w:sz="6" w:space="0" w:color="F49D3C"/>
                  </w:divBdr>
                  <w:divsChild>
                    <w:div w:id="1439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莫万里</dc:creator>
  <cp:lastModifiedBy>莫万里</cp:lastModifiedBy>
  <cp:revision>3</cp:revision>
  <dcterms:created xsi:type="dcterms:W3CDTF">2017-08-28T04:45:00Z</dcterms:created>
  <dcterms:modified xsi:type="dcterms:W3CDTF">2017-08-28T04:46:00Z</dcterms:modified>
</cp:coreProperties>
</file>