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40" w:lineRule="exact"/>
        <w:ind w:firstLine="3556" w:firstLineChars="805"/>
        <w:rPr>
          <w:rFonts w:ascii="宋体" w:hAnsi="宋体" w:eastAsia="宋体" w:cs="宋体"/>
          <w:b/>
          <w:color w:val="auto"/>
          <w:sz w:val="44"/>
          <w:szCs w:val="44"/>
        </w:rPr>
      </w:pPr>
      <w:r>
        <w:rPr>
          <w:rFonts w:hint="eastAsia" w:ascii="宋体" w:hAnsi="宋体" w:eastAsia="宋体" w:cs="宋体"/>
          <w:b/>
          <w:color w:val="auto"/>
          <w:sz w:val="44"/>
          <w:szCs w:val="44"/>
        </w:rPr>
        <w:t>证明事项告知书</w:t>
      </w:r>
    </w:p>
    <w:p>
      <w:pPr>
        <w:pStyle w:val="5"/>
        <w:keepNext w:val="0"/>
        <w:keepLines w:val="0"/>
        <w:pageBreakBefore w:val="0"/>
        <w:widowControl/>
        <w:kinsoku/>
        <w:wordWrap/>
        <w:overflowPunct/>
        <w:topLinePunct w:val="0"/>
        <w:autoSpaceDE/>
        <w:autoSpaceDN/>
        <w:bidi w:val="0"/>
        <w:spacing w:line="380" w:lineRule="exact"/>
        <w:jc w:val="center"/>
        <w:textAlignment w:val="auto"/>
        <w:rPr>
          <w:rFonts w:ascii="宋体" w:hAnsi="宋体" w:eastAsia="宋体" w:cs="宋体"/>
          <w:color w:val="auto"/>
          <w:sz w:val="21"/>
          <w:szCs w:val="21"/>
        </w:rPr>
      </w:pPr>
    </w:p>
    <w:p>
      <w:pPr>
        <w:pStyle w:val="5"/>
        <w:keepNext w:val="0"/>
        <w:keepLines w:val="0"/>
        <w:pageBreakBefore w:val="0"/>
        <w:widowControl/>
        <w:kinsoku/>
        <w:wordWrap/>
        <w:overflowPunct/>
        <w:topLinePunct w:val="0"/>
        <w:autoSpaceDE/>
        <w:autoSpaceDN/>
        <w:bidi w:val="0"/>
        <w:spacing w:line="3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一、基本信息</w:t>
      </w:r>
    </w:p>
    <w:p>
      <w:pPr>
        <w:pStyle w:val="5"/>
        <w:keepNext w:val="0"/>
        <w:keepLines w:val="0"/>
        <w:pageBreakBefore w:val="0"/>
        <w:widowControl/>
        <w:kinsoku/>
        <w:wordWrap/>
        <w:overflowPunct/>
        <w:topLinePunct w:val="0"/>
        <w:autoSpaceDE/>
        <w:autoSpaceDN/>
        <w:bidi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（一）申请人（自然人）：</w:t>
      </w:r>
    </w:p>
    <w:p>
      <w:pPr>
        <w:pStyle w:val="5"/>
        <w:keepNext w:val="0"/>
        <w:keepLines w:val="0"/>
        <w:pageBreakBefore w:val="0"/>
        <w:widowControl/>
        <w:kinsoku/>
        <w:wordWrap/>
        <w:overflowPunct/>
        <w:topLinePunct w:val="0"/>
        <w:autoSpaceDE/>
        <w:autoSpaceDN/>
        <w:bidi w:val="0"/>
        <w:spacing w:line="380" w:lineRule="exact"/>
        <w:ind w:firstLine="629"/>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联系方式：</w:t>
      </w:r>
      <w:r>
        <w:rPr>
          <w:rFonts w:hint="eastAsia" w:ascii="宋体" w:hAnsi="宋体" w:eastAsia="宋体" w:cs="宋体"/>
          <w:color w:val="auto"/>
          <w:sz w:val="28"/>
          <w:szCs w:val="28"/>
          <w:u w:val="single"/>
          <w:lang w:val="en-US" w:eastAsia="zh-CN"/>
        </w:rPr>
        <w:t xml:space="preserve">                            </w:t>
      </w:r>
    </w:p>
    <w:p>
      <w:pPr>
        <w:pStyle w:val="5"/>
        <w:keepNext w:val="0"/>
        <w:keepLines w:val="0"/>
        <w:pageBreakBefore w:val="0"/>
        <w:widowControl/>
        <w:kinsoku/>
        <w:wordWrap/>
        <w:overflowPunct/>
        <w:topLinePunct w:val="0"/>
        <w:autoSpaceDE/>
        <w:autoSpaceDN/>
        <w:bidi w:val="0"/>
        <w:spacing w:line="380" w:lineRule="exact"/>
        <w:ind w:firstLine="629"/>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证件类型：</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证</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号：</w:t>
      </w:r>
      <w:bookmarkStart w:id="0" w:name="_GoBack"/>
      <w:bookmarkEnd w:id="0"/>
      <w:r>
        <w:rPr>
          <w:rFonts w:hint="eastAsia" w:ascii="宋体" w:hAnsi="宋体" w:eastAsia="宋体" w:cs="宋体"/>
          <w:color w:val="auto"/>
          <w:sz w:val="28"/>
          <w:szCs w:val="28"/>
          <w:u w:val="single"/>
          <w:lang w:val="en-US" w:eastAsia="zh-CN"/>
        </w:rPr>
        <w:t xml:space="preserve">                            </w:t>
      </w:r>
    </w:p>
    <w:p>
      <w:pPr>
        <w:pStyle w:val="5"/>
        <w:keepNext w:val="0"/>
        <w:keepLines w:val="0"/>
        <w:pageBreakBefore w:val="0"/>
        <w:widowControl/>
        <w:kinsoku/>
        <w:wordWrap/>
        <w:overflowPunct/>
        <w:topLinePunct w:val="0"/>
        <w:autoSpaceDE/>
        <w:autoSpaceDN/>
        <w:bidi w:val="0"/>
        <w:spacing w:line="380" w:lineRule="exact"/>
        <w:ind w:firstLine="629"/>
        <w:textAlignment w:val="auto"/>
        <w:rPr>
          <w:rFonts w:ascii="宋体" w:hAnsi="宋体" w:eastAsia="宋体" w:cs="宋体"/>
          <w:snapToGrid w:val="0"/>
          <w:color w:val="auto"/>
          <w:kern w:val="32"/>
          <w:sz w:val="28"/>
          <w:szCs w:val="28"/>
        </w:rPr>
      </w:pPr>
      <w:r>
        <w:rPr>
          <w:rFonts w:hint="eastAsia" w:ascii="宋体" w:hAnsi="宋体" w:eastAsia="宋体" w:cs="宋体"/>
          <w:color w:val="auto"/>
          <w:sz w:val="28"/>
          <w:szCs w:val="28"/>
        </w:rPr>
        <w:t>（二）证明事项告知单位</w:t>
      </w:r>
      <w:r>
        <w:rPr>
          <w:rFonts w:hint="eastAsia" w:ascii="宋体" w:hAnsi="宋体" w:eastAsia="宋体" w:cs="宋体"/>
          <w:snapToGrid w:val="0"/>
          <w:color w:val="auto"/>
          <w:kern w:val="32"/>
          <w:sz w:val="28"/>
          <w:szCs w:val="28"/>
        </w:rPr>
        <w:t>：</w:t>
      </w:r>
      <w:r>
        <w:rPr>
          <w:rFonts w:hint="eastAsia" w:ascii="宋体" w:hAnsi="宋体" w:eastAsia="宋体" w:cs="宋体"/>
          <w:color w:val="auto"/>
          <w:sz w:val="28"/>
          <w:szCs w:val="28"/>
        </w:rPr>
        <w:t>柳州市保障性住房服务中心</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二、告知事项：</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（一）证明事项名称：个人享受政策性住房及住房补贴情况查询结果</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（二）证明用途：用于申请办理购买房改房、危旧房改住房改造非还建住房，申领住房补贴和单身职工按照家庭户待遇购买房改房后增加其配偶为该产权的共有人等业务。</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（三）设定证明的依据：《广西壮族自治区关于进一步深化城镇住房制度改革加快住房建设实施办法》（桂政发[1998]63号）和</w:t>
      </w:r>
      <w:r>
        <w:rPr>
          <w:rFonts w:hint="eastAsia" w:ascii="宋体" w:hAnsi="宋体" w:eastAsia="宋体" w:cs="宋体"/>
          <w:color w:val="auto"/>
          <w:sz w:val="28"/>
          <w:szCs w:val="28"/>
          <w:lang w:eastAsia="zh-CN"/>
        </w:rPr>
        <w:t>《柳州市深化住房制度改革实施方案》</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（四）证明的内容：享受政策性住房及住房补贴情况</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（五）告知承诺适用对象</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本证明事项</w:t>
      </w:r>
      <w:r>
        <w:rPr>
          <w:rFonts w:hint="eastAsia" w:ascii="宋体" w:hAnsi="宋体" w:eastAsia="宋体" w:cs="宋体"/>
          <w:b/>
          <w:color w:val="auto"/>
          <w:sz w:val="28"/>
          <w:szCs w:val="28"/>
        </w:rPr>
        <w:t>申请人可自主选择是否采用告知承诺替代证明</w:t>
      </w:r>
      <w:r>
        <w:rPr>
          <w:rFonts w:hint="eastAsia" w:ascii="宋体" w:hAnsi="宋体" w:eastAsia="宋体" w:cs="宋体"/>
          <w:color w:val="auto"/>
          <w:sz w:val="28"/>
          <w:szCs w:val="28"/>
        </w:rPr>
        <w:t>，申请人不愿承诺或无法承诺的，应当提交规定的证明材料。</w:t>
      </w:r>
    </w:p>
    <w:p>
      <w:pPr>
        <w:pStyle w:val="5"/>
        <w:keepNext w:val="0"/>
        <w:keepLines w:val="0"/>
        <w:pageBreakBefore w:val="0"/>
        <w:kinsoku/>
        <w:wordWrap/>
        <w:overflowPunct/>
        <w:topLinePunct w:val="0"/>
        <w:autoSpaceDE/>
        <w:autoSpaceDN/>
        <w:bidi w:val="0"/>
        <w:adjustRightInd w:val="0"/>
        <w:snapToGrid w:val="0"/>
        <w:spacing w:line="38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（六）承诺的方式</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本证明事项采用书面承诺方式，申请人愿意作出承诺的，应当向行政机关提交本人签字后的告知承诺书原件。</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本证明事项必须由申请人作出承诺，不可代为承诺。</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（七）承诺的效力</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申请人书面承诺已经符合告知的条件、要求，并愿意承担不实承诺的法律责任后，行政机关不再索要有关证明而依据书面承诺办理相关事项。</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（八）不实承诺的责任</w:t>
      </w:r>
    </w:p>
    <w:p>
      <w:pPr>
        <w:pStyle w:val="5"/>
        <w:keepNext w:val="0"/>
        <w:keepLines w:val="0"/>
        <w:pageBreakBefore w:val="0"/>
        <w:kinsoku/>
        <w:wordWrap/>
        <w:overflowPunct/>
        <w:topLinePunct w:val="0"/>
        <w:autoSpaceDE/>
        <w:autoSpaceDN/>
        <w:bidi w:val="0"/>
        <w:adjustRightInd w:val="0"/>
        <w:snapToGrid w:val="0"/>
        <w:spacing w:line="380" w:lineRule="exact"/>
        <w:ind w:firstLine="629"/>
        <w:textAlignment w:val="auto"/>
        <w:rPr>
          <w:rFonts w:ascii="宋体" w:hAnsi="宋体" w:eastAsia="宋体" w:cs="宋体"/>
          <w:color w:val="auto"/>
          <w:sz w:val="28"/>
          <w:szCs w:val="28"/>
        </w:rPr>
      </w:pPr>
      <w:r>
        <w:rPr>
          <w:rFonts w:hint="eastAsia" w:ascii="宋体" w:hAnsi="宋体" w:eastAsia="宋体" w:cs="宋体"/>
          <w:color w:val="auto"/>
          <w:sz w:val="28"/>
          <w:szCs w:val="28"/>
        </w:rPr>
        <w:t>证明事项告知承诺失信行为信息纳入广西公共信用信息目录，对执意隐瞒真实情况、提供虚假承诺办理有关事项的，依法作出如下处理：根据有关法律法规、政策文件进行处理。</w:t>
      </w:r>
    </w:p>
    <w:p>
      <w:pPr>
        <w:pStyle w:val="5"/>
        <w:keepNext w:val="0"/>
        <w:keepLines w:val="0"/>
        <w:pageBreakBefore w:val="0"/>
        <w:kinsoku/>
        <w:wordWrap/>
        <w:overflowPunct/>
        <w:topLinePunct w:val="0"/>
        <w:autoSpaceDE/>
        <w:autoSpaceDN/>
        <w:bidi w:val="0"/>
        <w:adjustRightInd w:val="0"/>
        <w:snapToGrid w:val="0"/>
        <w:spacing w:line="38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三、方式：</w:t>
      </w:r>
    </w:p>
    <w:p>
      <w:pPr>
        <w:pStyle w:val="5"/>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（一）申请人自愿采用告知承诺替代证明</w:t>
      </w:r>
      <w:r>
        <w:rPr>
          <w:rFonts w:hint="eastAsia" w:ascii="宋体" w:hAnsi="宋体" w:eastAsia="宋体" w:cs="宋体"/>
          <w:b/>
          <w:color w:val="auto"/>
          <w:sz w:val="28"/>
          <w:szCs w:val="28"/>
        </w:rPr>
        <w:sym w:font="Wingdings 2" w:char="00A3"/>
      </w:r>
      <w:r>
        <w:rPr>
          <w:rFonts w:hint="eastAsia" w:ascii="宋体" w:hAnsi="宋体" w:eastAsia="宋体" w:cs="宋体"/>
          <w:color w:val="auto"/>
          <w:sz w:val="28"/>
          <w:szCs w:val="28"/>
        </w:rPr>
        <w:t>；</w:t>
      </w:r>
    </w:p>
    <w:p>
      <w:pPr>
        <w:pStyle w:val="5"/>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（二）申请人不愿采用告知承诺替代证明，自愿提交规定的证明材料</w:t>
      </w:r>
      <w:r>
        <w:rPr>
          <w:rFonts w:hint="eastAsia" w:ascii="宋体" w:hAnsi="宋体" w:eastAsia="宋体" w:cs="宋体"/>
          <w:b/>
          <w:color w:val="auto"/>
          <w:sz w:val="28"/>
          <w:szCs w:val="28"/>
        </w:rPr>
        <w:sym w:font="Wingdings 2" w:char="00A3"/>
      </w:r>
      <w:r>
        <w:rPr>
          <w:rFonts w:hint="eastAsia" w:ascii="宋体" w:hAnsi="宋体" w:eastAsia="宋体" w:cs="宋体"/>
          <w:color w:val="auto"/>
          <w:sz w:val="28"/>
          <w:szCs w:val="28"/>
        </w:rPr>
        <w:t>。</w:t>
      </w:r>
    </w:p>
    <w:p>
      <w:pPr>
        <w:pStyle w:val="5"/>
        <w:keepNext w:val="0"/>
        <w:keepLines w:val="0"/>
        <w:pageBreakBefore w:val="0"/>
        <w:kinsoku/>
        <w:wordWrap/>
        <w:overflowPunct/>
        <w:topLinePunct w:val="0"/>
        <w:autoSpaceDE/>
        <w:autoSpaceDN/>
        <w:bidi w:val="0"/>
        <w:adjustRightInd w:val="0"/>
        <w:snapToGrid w:val="0"/>
        <w:spacing w:line="380" w:lineRule="exact"/>
        <w:ind w:firstLine="770" w:firstLineChars="275"/>
        <w:textAlignment w:val="auto"/>
        <w:rPr>
          <w:rFonts w:ascii="宋体" w:hAnsi="宋体" w:eastAsia="宋体" w:cs="宋体"/>
          <w:color w:val="auto"/>
          <w:sz w:val="28"/>
          <w:szCs w:val="28"/>
        </w:rPr>
      </w:pPr>
      <w:r>
        <w:rPr>
          <w:rFonts w:hint="eastAsia" w:ascii="宋体" w:hAnsi="宋体" w:eastAsia="宋体" w:cs="宋体"/>
          <w:color w:val="auto"/>
          <w:sz w:val="28"/>
          <w:szCs w:val="28"/>
        </w:rPr>
        <w:t>附：承诺书</w:t>
      </w:r>
    </w:p>
    <w:p>
      <w:pPr>
        <w:pStyle w:val="5"/>
        <w:keepNext w:val="0"/>
        <w:keepLines w:val="0"/>
        <w:pageBreakBefore w:val="0"/>
        <w:kinsoku/>
        <w:wordWrap/>
        <w:overflowPunct/>
        <w:topLinePunct w:val="0"/>
        <w:autoSpaceDE/>
        <w:autoSpaceDN/>
        <w:bidi w:val="0"/>
        <w:adjustRightInd w:val="0"/>
        <w:snapToGrid w:val="0"/>
        <w:spacing w:line="380" w:lineRule="exact"/>
        <w:ind w:firstLine="840" w:firstLineChars="300"/>
        <w:textAlignment w:val="auto"/>
        <w:rPr>
          <w:rFonts w:ascii="宋体" w:hAnsi="宋体" w:eastAsia="宋体" w:cs="宋体"/>
          <w:color w:val="auto"/>
          <w:sz w:val="28"/>
          <w:szCs w:val="28"/>
        </w:rPr>
      </w:pPr>
      <w:r>
        <w:rPr>
          <w:rFonts w:hint="eastAsia" w:ascii="宋体" w:hAnsi="宋体" w:eastAsia="宋体" w:cs="宋体"/>
          <w:color w:val="auto"/>
          <w:sz w:val="28"/>
          <w:szCs w:val="28"/>
        </w:rPr>
        <w:t>申请人：                         柳州市保障性住房服务中心：（盖章）</w:t>
      </w:r>
    </w:p>
    <w:p>
      <w:pPr>
        <w:pStyle w:val="5"/>
        <w:keepNext w:val="0"/>
        <w:keepLines w:val="0"/>
        <w:pageBreakBefore w:val="0"/>
        <w:kinsoku/>
        <w:wordWrap/>
        <w:overflowPunct/>
        <w:topLinePunct w:val="0"/>
        <w:autoSpaceDE/>
        <w:autoSpaceDN/>
        <w:bidi w:val="0"/>
        <w:adjustRightInd w:val="0"/>
        <w:snapToGrid w:val="0"/>
        <w:spacing w:line="380" w:lineRule="exact"/>
        <w:ind w:firstLine="630"/>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                                              年   月   日   </w:t>
      </w:r>
    </w:p>
    <w:p>
      <w:pPr>
        <w:pStyle w:val="5"/>
        <w:keepNext w:val="0"/>
        <w:keepLines w:val="0"/>
        <w:pageBreakBefore w:val="0"/>
        <w:kinsoku/>
        <w:wordWrap/>
        <w:overflowPunct/>
        <w:topLinePunct w:val="0"/>
        <w:autoSpaceDE/>
        <w:autoSpaceDN/>
        <w:bidi w:val="0"/>
        <w:adjustRightInd w:val="0"/>
        <w:snapToGrid w:val="0"/>
        <w:spacing w:line="380" w:lineRule="exact"/>
        <w:ind w:firstLine="980" w:firstLineChars="350"/>
        <w:textAlignment w:val="auto"/>
        <w:rPr>
          <w:rFonts w:ascii="宋体" w:hAnsi="宋体" w:eastAsia="宋体" w:cs="宋体"/>
          <w:color w:val="auto"/>
          <w:sz w:val="28"/>
          <w:szCs w:val="28"/>
        </w:rPr>
      </w:pPr>
      <w:r>
        <w:rPr>
          <w:rFonts w:hint="eastAsia" w:ascii="宋体" w:hAnsi="宋体" w:eastAsia="宋体" w:cs="宋体"/>
          <w:color w:val="auto"/>
          <w:sz w:val="28"/>
          <w:szCs w:val="28"/>
        </w:rPr>
        <w:t>（本文书一式两份，行政机关与申请人各执一份）</w:t>
      </w:r>
    </w:p>
    <w:p>
      <w:pPr>
        <w:pStyle w:val="5"/>
        <w:adjustRightInd w:val="0"/>
        <w:snapToGrid w:val="0"/>
        <w:spacing w:line="360" w:lineRule="exact"/>
        <w:ind w:firstLine="0"/>
        <w:rPr>
          <w:rFonts w:ascii="宋体" w:hAnsi="宋体" w:eastAsia="宋体" w:cs="宋体"/>
          <w:color w:val="auto"/>
          <w:sz w:val="36"/>
          <w:szCs w:val="36"/>
        </w:rPr>
      </w:pPr>
      <w:r>
        <w:rPr>
          <w:rFonts w:hint="eastAsia" w:ascii="宋体" w:hAnsi="宋体" w:eastAsia="宋体" w:cs="宋体"/>
          <w:color w:val="auto"/>
          <w:sz w:val="36"/>
          <w:szCs w:val="36"/>
        </w:rPr>
        <w:t>附：</w:t>
      </w:r>
    </w:p>
    <w:p>
      <w:pPr>
        <w:keepNext w:val="0"/>
        <w:keepLines w:val="0"/>
        <w:pageBreakBefore w:val="0"/>
        <w:widowControl w:val="0"/>
        <w:kinsoku/>
        <w:wordWrap/>
        <w:overflowPunct/>
        <w:topLinePunct w:val="0"/>
        <w:autoSpaceDE/>
        <w:autoSpaceDN/>
        <w:bidi w:val="0"/>
        <w:spacing w:line="520" w:lineRule="exact"/>
        <w:ind w:firstLine="0"/>
        <w:jc w:val="center"/>
        <w:textAlignment w:val="auto"/>
        <w:rPr>
          <w:rFonts w:ascii="宋体" w:hAnsi="宋体" w:eastAsia="宋体" w:cs="宋体"/>
          <w:b/>
          <w:color w:val="auto"/>
          <w:sz w:val="44"/>
          <w:szCs w:val="44"/>
        </w:rPr>
      </w:pPr>
      <w:r>
        <w:rPr>
          <w:rFonts w:hint="eastAsia" w:ascii="宋体" w:hAnsi="宋体" w:eastAsia="宋体" w:cs="宋体"/>
          <w:b/>
          <w:color w:val="auto"/>
          <w:sz w:val="44"/>
          <w:szCs w:val="44"/>
        </w:rPr>
        <w:t>承 诺 书</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0"/>
        <w:textAlignment w:val="auto"/>
        <w:rPr>
          <w:rFonts w:ascii="宋体" w:hAnsi="宋体" w:eastAsia="宋体" w:cs="宋体"/>
          <w:color w:val="auto"/>
          <w:sz w:val="28"/>
          <w:szCs w:val="28"/>
        </w:rPr>
      </w:pP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0"/>
        <w:textAlignment w:val="auto"/>
        <w:rPr>
          <w:rFonts w:ascii="宋体" w:hAnsi="宋体" w:eastAsia="宋体" w:cs="宋体"/>
          <w:color w:val="auto"/>
          <w:sz w:val="28"/>
          <w:szCs w:val="28"/>
        </w:rPr>
      </w:pPr>
      <w:r>
        <w:rPr>
          <w:rFonts w:hint="eastAsia" w:ascii="宋体" w:hAnsi="宋体" w:eastAsia="宋体" w:cs="宋体"/>
          <w:color w:val="auto"/>
          <w:sz w:val="28"/>
          <w:szCs w:val="28"/>
        </w:rPr>
        <w:t>本人现作出下列承诺：</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0"/>
        <w:textAlignment w:val="auto"/>
        <w:rPr>
          <w:rFonts w:ascii="宋体" w:hAnsi="宋体" w:eastAsia="宋体" w:cs="宋体"/>
          <w:color w:val="auto"/>
          <w:sz w:val="28"/>
          <w:szCs w:val="28"/>
        </w:rPr>
      </w:pPr>
      <w:r>
        <w:rPr>
          <w:rFonts w:hint="eastAsia" w:ascii="宋体" w:hAnsi="宋体" w:eastAsia="宋体" w:cs="宋体"/>
          <w:color w:val="auto"/>
          <w:sz w:val="28"/>
          <w:szCs w:val="28"/>
        </w:rPr>
        <w:t>（一）已经知晓行政机关告知的全部内容；</w:t>
      </w:r>
    </w:p>
    <w:p>
      <w:pPr>
        <w:keepNext w:val="0"/>
        <w:keepLines w:val="0"/>
        <w:pageBreakBefore w:val="0"/>
        <w:widowControl w:val="0"/>
        <w:numPr>
          <w:ilvl w:val="255"/>
          <w:numId w:val="0"/>
        </w:numPr>
        <w:kinsoku/>
        <w:wordWrap/>
        <w:overflowPunct/>
        <w:topLinePunct w:val="0"/>
        <w:autoSpaceDE/>
        <w:autoSpaceDN/>
        <w:bidi w:val="0"/>
        <w:spacing w:line="520" w:lineRule="exact"/>
        <w:textAlignment w:val="auto"/>
        <w:rPr>
          <w:rFonts w:ascii="宋体" w:hAnsi="宋体" w:eastAsia="宋体" w:cs="宋体"/>
          <w:color w:val="auto"/>
          <w:kern w:val="0"/>
          <w:sz w:val="28"/>
          <w:szCs w:val="28"/>
        </w:rPr>
      </w:pPr>
      <w:r>
        <w:rPr>
          <w:rFonts w:hint="eastAsia" w:ascii="宋体" w:hAnsi="宋体" w:eastAsia="宋体" w:cs="宋体"/>
          <w:color w:val="auto"/>
          <w:sz w:val="28"/>
          <w:szCs w:val="28"/>
        </w:rPr>
        <w:t>（二）承诺享受政策性住房及领取住房补贴的情况</w:t>
      </w:r>
      <w:r>
        <w:rPr>
          <w:rFonts w:hint="eastAsia" w:ascii="宋体" w:hAnsi="宋体" w:eastAsia="宋体" w:cs="宋体"/>
          <w:color w:val="auto"/>
          <w:kern w:val="0"/>
          <w:sz w:val="28"/>
          <w:szCs w:val="28"/>
        </w:rPr>
        <w:t>：</w:t>
      </w:r>
    </w:p>
    <w:p>
      <w:pPr>
        <w:keepNext w:val="0"/>
        <w:keepLines w:val="0"/>
        <w:pageBreakBefore w:val="0"/>
        <w:widowControl w:val="0"/>
        <w:numPr>
          <w:ilvl w:val="255"/>
          <w:numId w:val="0"/>
        </w:numPr>
        <w:kinsoku/>
        <w:wordWrap/>
        <w:overflowPunct/>
        <w:topLinePunct w:val="0"/>
        <w:autoSpaceDE/>
        <w:autoSpaceDN/>
        <w:bidi w:val="0"/>
        <w:spacing w:line="520" w:lineRule="exact"/>
        <w:ind w:firstLine="140" w:firstLineChars="5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1、购买政策性住房情况</w:t>
      </w:r>
      <w:r>
        <w:rPr>
          <w:rFonts w:hint="eastAsia" w:ascii="宋体" w:hAnsi="宋体" w:eastAsia="宋体" w:cs="宋体"/>
          <w:color w:val="auto"/>
          <w:kern w:val="0"/>
          <w:sz w:val="28"/>
          <w:szCs w:val="28"/>
          <w:lang w:eastAsia="zh-CN"/>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（1）未购</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8"/>
          <w:szCs w:val="28"/>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（2）已购买政策性住房</w:t>
      </w:r>
      <w:r>
        <w:rPr>
          <w:rFonts w:hint="eastAsia" w:ascii="宋体" w:hAnsi="宋体" w:eastAsia="宋体" w:cs="宋体"/>
          <w:b/>
          <w:color w:val="auto"/>
          <w:sz w:val="28"/>
          <w:szCs w:val="28"/>
        </w:rPr>
        <w:sym w:font="Wingdings 2" w:char="00A3"/>
      </w:r>
      <w:r>
        <w:rPr>
          <w:rFonts w:hint="eastAsia" w:ascii="宋体" w:hAnsi="宋体" w:eastAsia="宋体" w:cs="宋体"/>
          <w:b/>
          <w:color w:val="auto"/>
          <w:sz w:val="28"/>
          <w:szCs w:val="28"/>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房产类别：</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EQ \o\ac(</w:instrText>
      </w:r>
      <w:r>
        <w:rPr>
          <w:rFonts w:hint="eastAsia" w:ascii="宋体" w:hAnsi="宋体" w:eastAsia="宋体" w:cs="宋体"/>
          <w:color w:val="auto"/>
          <w:kern w:val="0"/>
          <w:position w:val="-5"/>
          <w:sz w:val="42"/>
          <w:szCs w:val="28"/>
        </w:rPr>
        <w:instrText xml:space="preserve">○</w:instrText>
      </w:r>
      <w:r>
        <w:rPr>
          <w:rFonts w:hint="eastAsia" w:ascii="宋体" w:hAnsi="宋体" w:eastAsia="宋体" w:cs="宋体"/>
          <w:color w:val="auto"/>
          <w:kern w:val="0"/>
          <w:sz w:val="28"/>
          <w:szCs w:val="28"/>
        </w:rPr>
        <w:instrText xml:space="preserve">,1)</w:instrText>
      </w:r>
      <w:r>
        <w:rPr>
          <w:rFonts w:hint="eastAsia" w:ascii="宋体" w:hAnsi="宋体" w:eastAsia="宋体" w:cs="宋体"/>
          <w:color w:val="auto"/>
          <w:kern w:val="0"/>
          <w:sz w:val="28"/>
          <w:szCs w:val="28"/>
        </w:rPr>
        <w:fldChar w:fldCharType="end"/>
      </w:r>
      <w:r>
        <w:rPr>
          <w:rFonts w:hint="eastAsia" w:ascii="宋体" w:hAnsi="宋体" w:eastAsia="宋体" w:cs="宋体"/>
          <w:color w:val="auto"/>
          <w:sz w:val="28"/>
          <w:szCs w:val="28"/>
        </w:rPr>
        <w:t>公有住房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,2)</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rPr>
        <w:t>集资建房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,3)</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rPr>
        <w:t>经济适用住房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,4)</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u w:val="single" w:color="FFFFFF"/>
        </w:rPr>
        <w:t>部队和南铁（柳铁）经济适用房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,5)</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rPr>
        <w:t>限价商品房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,6)</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rPr>
        <w:t>危旧房改住房改造非还建住房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,7)</w:instrText>
      </w:r>
      <w:r>
        <w:rPr>
          <w:rFonts w:hint="eastAsia" w:ascii="宋体" w:hAnsi="宋体" w:eastAsia="宋体" w:cs="宋体"/>
          <w:color w:val="auto"/>
          <w:kern w:val="0"/>
          <w:sz w:val="24"/>
        </w:rPr>
        <w:fldChar w:fldCharType="end"/>
      </w:r>
      <w:r>
        <w:rPr>
          <w:rFonts w:hint="eastAsia" w:ascii="宋体" w:hAnsi="宋体" w:eastAsia="宋体" w:cs="宋体"/>
          <w:color w:val="auto"/>
          <w:sz w:val="28"/>
          <w:szCs w:val="28"/>
        </w:rPr>
        <w:t>危旧房改住房改造还建住房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EQ \o\ac(</w:instrText>
      </w:r>
      <w:r>
        <w:rPr>
          <w:rFonts w:hint="eastAsia" w:ascii="宋体" w:hAnsi="宋体" w:eastAsia="宋体" w:cs="宋体"/>
          <w:color w:val="auto"/>
          <w:kern w:val="0"/>
          <w:position w:val="-4"/>
          <w:sz w:val="36"/>
        </w:rPr>
        <w:instrText xml:space="preserve">○</w:instrText>
      </w:r>
      <w:r>
        <w:rPr>
          <w:rFonts w:hint="eastAsia" w:ascii="宋体" w:hAnsi="宋体" w:eastAsia="宋体" w:cs="宋体"/>
          <w:color w:val="auto"/>
          <w:kern w:val="0"/>
          <w:sz w:val="24"/>
        </w:rPr>
        <w:instrText xml:space="preserve">,8)</w:instrText>
      </w:r>
      <w:r>
        <w:rPr>
          <w:rFonts w:hint="eastAsia" w:ascii="宋体" w:hAnsi="宋体" w:eastAsia="宋体" w:cs="宋体"/>
          <w:color w:val="auto"/>
          <w:kern w:val="0"/>
          <w:sz w:val="24"/>
        </w:rPr>
        <w:fldChar w:fldCharType="end"/>
      </w:r>
      <w:r>
        <w:rPr>
          <w:rFonts w:hint="eastAsia" w:ascii="宋体" w:hAnsi="宋体" w:eastAsia="宋体" w:cs="宋体"/>
          <w:color w:val="auto"/>
          <w:kern w:val="0"/>
          <w:sz w:val="28"/>
          <w:szCs w:val="28"/>
        </w:rPr>
        <w:t>其他政策性住房</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4"/>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地址：</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 xml:space="preserve">共有人：                      面积：          ㎡   </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婚前购买</w:t>
      </w:r>
      <w:r>
        <w:rPr>
          <w:rFonts w:hint="eastAsia" w:ascii="宋体" w:hAnsi="宋体" w:eastAsia="宋体" w:cs="宋体"/>
          <w:b/>
          <w:color w:val="auto"/>
          <w:sz w:val="28"/>
          <w:szCs w:val="28"/>
        </w:rPr>
        <w:sym w:font="Wingdings 2" w:char="00A3"/>
      </w:r>
      <w:r>
        <w:rPr>
          <w:rFonts w:hint="eastAsia" w:ascii="宋体" w:hAnsi="宋体" w:eastAsia="宋体" w:cs="宋体"/>
          <w:b/>
          <w:color w:val="auto"/>
          <w:sz w:val="28"/>
          <w:szCs w:val="28"/>
        </w:rPr>
        <w:t>；</w:t>
      </w:r>
      <w:r>
        <w:rPr>
          <w:rFonts w:hint="eastAsia" w:ascii="宋体" w:hAnsi="宋体" w:eastAsia="宋体" w:cs="宋体"/>
          <w:color w:val="auto"/>
          <w:kern w:val="0"/>
          <w:sz w:val="28"/>
          <w:szCs w:val="28"/>
        </w:rPr>
        <w:t>婚姻期间购买</w:t>
      </w:r>
      <w:r>
        <w:rPr>
          <w:rFonts w:hint="eastAsia" w:ascii="宋体" w:hAnsi="宋体" w:eastAsia="宋体" w:cs="宋体"/>
          <w:b/>
          <w:color w:val="auto"/>
          <w:sz w:val="28"/>
          <w:szCs w:val="28"/>
        </w:rPr>
        <w:sym w:font="Wingdings 2" w:char="00A3"/>
      </w:r>
      <w:r>
        <w:rPr>
          <w:rFonts w:hint="eastAsia" w:ascii="宋体" w:hAnsi="宋体" w:eastAsia="宋体" w:cs="宋体"/>
          <w:b/>
          <w:color w:val="auto"/>
          <w:sz w:val="28"/>
          <w:szCs w:val="28"/>
        </w:rPr>
        <w:t>；</w:t>
      </w:r>
      <w:r>
        <w:rPr>
          <w:rFonts w:hint="eastAsia" w:ascii="宋体" w:hAnsi="宋体" w:eastAsia="宋体" w:cs="宋体"/>
          <w:color w:val="auto"/>
          <w:kern w:val="0"/>
          <w:sz w:val="28"/>
          <w:szCs w:val="28"/>
        </w:rPr>
        <w:t>离异后购买</w:t>
      </w:r>
      <w:r>
        <w:rPr>
          <w:rFonts w:hint="eastAsia" w:ascii="宋体" w:hAnsi="宋体" w:eastAsia="宋体" w:cs="宋体"/>
          <w:b/>
          <w:color w:val="auto"/>
          <w:sz w:val="28"/>
          <w:szCs w:val="28"/>
        </w:rPr>
        <w:sym w:font="Wingdings 2" w:char="00A3"/>
      </w:r>
      <w:r>
        <w:rPr>
          <w:rFonts w:hint="eastAsia" w:ascii="宋体" w:hAnsi="宋体" w:eastAsia="宋体" w:cs="宋体"/>
          <w:b/>
          <w:color w:val="auto"/>
          <w:sz w:val="28"/>
          <w:szCs w:val="28"/>
        </w:rPr>
        <w:t>。</w:t>
      </w:r>
    </w:p>
    <w:p>
      <w:pPr>
        <w:keepNext w:val="0"/>
        <w:keepLines w:val="0"/>
        <w:pageBreakBefore w:val="0"/>
        <w:widowControl w:val="0"/>
        <w:numPr>
          <w:ilvl w:val="255"/>
          <w:numId w:val="0"/>
        </w:numPr>
        <w:kinsoku/>
        <w:wordWrap/>
        <w:overflowPunct/>
        <w:topLinePunct w:val="0"/>
        <w:autoSpaceDE/>
        <w:autoSpaceDN/>
        <w:bidi w:val="0"/>
        <w:spacing w:line="520" w:lineRule="exac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2、领取住房补贴情况(含军队转业干部及士官在服役期间或转业时领取的住房补助费)</w:t>
      </w:r>
      <w:r>
        <w:rPr>
          <w:rFonts w:hint="eastAsia" w:ascii="宋体" w:hAnsi="宋体" w:eastAsia="宋体" w:cs="宋体"/>
          <w:color w:val="auto"/>
          <w:kern w:val="0"/>
          <w:sz w:val="28"/>
          <w:szCs w:val="28"/>
          <w:lang w:eastAsia="zh-CN"/>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b/>
          <w:color w:val="auto"/>
          <w:sz w:val="28"/>
          <w:szCs w:val="28"/>
        </w:rPr>
      </w:pPr>
      <w:r>
        <w:rPr>
          <w:rFonts w:hint="eastAsia" w:ascii="宋体" w:hAnsi="宋体" w:eastAsia="宋体" w:cs="宋体"/>
          <w:color w:val="auto"/>
          <w:kern w:val="0"/>
          <w:sz w:val="28"/>
          <w:szCs w:val="28"/>
        </w:rPr>
        <w:t>（1）未领</w:t>
      </w:r>
      <w:r>
        <w:rPr>
          <w:rFonts w:hint="eastAsia" w:ascii="宋体" w:hAnsi="宋体" w:eastAsia="宋体" w:cs="宋体"/>
          <w:b/>
          <w:color w:val="auto"/>
          <w:sz w:val="28"/>
          <w:szCs w:val="28"/>
        </w:rPr>
        <w:sym w:font="Wingdings 2" w:char="00A3"/>
      </w:r>
      <w:r>
        <w:rPr>
          <w:rFonts w:hint="eastAsia" w:ascii="宋体" w:hAnsi="宋体" w:eastAsia="宋体" w:cs="宋体"/>
          <w:b/>
          <w:color w:val="auto"/>
          <w:sz w:val="28"/>
          <w:szCs w:val="28"/>
        </w:rPr>
        <w:t>；</w:t>
      </w:r>
    </w:p>
    <w:p>
      <w:pPr>
        <w:keepNext w:val="0"/>
        <w:keepLines w:val="0"/>
        <w:pageBreakBefore w:val="0"/>
        <w:widowControl w:val="0"/>
        <w:kinsoku/>
        <w:wordWrap/>
        <w:overflowPunct/>
        <w:topLinePunct w:val="0"/>
        <w:autoSpaceDE/>
        <w:autoSpaceDN/>
        <w:bidi w:val="0"/>
        <w:spacing w:line="520" w:lineRule="exact"/>
        <w:ind w:firstLine="0"/>
        <w:textAlignment w:val="auto"/>
        <w:rPr>
          <w:rFonts w:ascii="宋体" w:hAnsi="宋体" w:eastAsia="宋体" w:cs="宋体"/>
          <w:b/>
          <w:color w:val="auto"/>
          <w:sz w:val="28"/>
          <w:szCs w:val="28"/>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eastAsia="zh-CN"/>
        </w:rPr>
        <w:t>已领</w:t>
      </w:r>
      <w:r>
        <w:rPr>
          <w:rFonts w:hint="eastAsia" w:ascii="宋体" w:hAnsi="宋体" w:eastAsia="宋体" w:cs="宋体"/>
          <w:b/>
          <w:color w:val="auto"/>
          <w:sz w:val="28"/>
          <w:szCs w:val="28"/>
        </w:rPr>
        <w:sym w:font="Wingdings 2" w:char="00A3"/>
      </w:r>
      <w:r>
        <w:rPr>
          <w:rFonts w:hint="eastAsia" w:ascii="宋体" w:hAnsi="宋体" w:eastAsia="宋体" w:cs="宋体"/>
          <w:color w:val="auto"/>
          <w:kern w:val="0"/>
          <w:sz w:val="28"/>
          <w:szCs w:val="28"/>
        </w:rPr>
        <w:t>：已领取</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个月 ，每月领取金额</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（元），已领取总金额</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（元）</w:t>
      </w:r>
      <w:r>
        <w:rPr>
          <w:rFonts w:hint="eastAsia" w:ascii="宋体" w:hAnsi="宋体" w:eastAsia="宋体" w:cs="宋体"/>
          <w:b/>
          <w:color w:val="auto"/>
          <w:sz w:val="28"/>
          <w:szCs w:val="28"/>
        </w:rPr>
        <w:t>；</w:t>
      </w:r>
    </w:p>
    <w:p>
      <w:pPr>
        <w:keepNext w:val="0"/>
        <w:keepLines w:val="0"/>
        <w:pageBreakBefore w:val="0"/>
        <w:widowControl w:val="0"/>
        <w:numPr>
          <w:ilvl w:val="255"/>
          <w:numId w:val="0"/>
        </w:numPr>
        <w:kinsoku/>
        <w:wordWrap/>
        <w:overflowPunct/>
        <w:topLinePunct w:val="0"/>
        <w:autoSpaceDE/>
        <w:autoSpaceDN/>
        <w:bidi w:val="0"/>
        <w:spacing w:line="520" w:lineRule="exact"/>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（三）所提供的纸质申请材料和电子申请材料内容完全一致；</w:t>
      </w:r>
    </w:p>
    <w:p>
      <w:pPr>
        <w:keepNext w:val="0"/>
        <w:keepLines w:val="0"/>
        <w:pageBreakBefore w:val="0"/>
        <w:widowControl w:val="0"/>
        <w:numPr>
          <w:ilvl w:val="255"/>
          <w:numId w:val="0"/>
        </w:numPr>
        <w:kinsoku/>
        <w:wordWrap/>
        <w:overflowPunct/>
        <w:topLinePunct w:val="0"/>
        <w:autoSpaceDE/>
        <w:autoSpaceDN/>
        <w:bidi w:val="0"/>
        <w:spacing w:line="52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（四）愿意遵守相关的法律法规，并接受机关的监督和管理；</w:t>
      </w:r>
    </w:p>
    <w:p>
      <w:pPr>
        <w:keepNext w:val="0"/>
        <w:keepLines w:val="0"/>
        <w:pageBreakBefore w:val="0"/>
        <w:widowControl w:val="0"/>
        <w:numPr>
          <w:ilvl w:val="255"/>
          <w:numId w:val="0"/>
        </w:numPr>
        <w:kinsoku/>
        <w:wordWrap/>
        <w:overflowPunct/>
        <w:topLinePunct w:val="0"/>
        <w:autoSpaceDE/>
        <w:autoSpaceDN/>
        <w:bidi w:val="0"/>
        <w:spacing w:line="52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（五）本告知承诺文书中填写的基本信息真实、准确，若违反承诺或作出不实承诺的，愿意承担相应的法律责任；</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0"/>
        <w:textAlignment w:val="auto"/>
        <w:rPr>
          <w:rFonts w:ascii="宋体" w:hAnsi="宋体" w:eastAsia="宋体" w:cs="宋体"/>
          <w:color w:val="auto"/>
          <w:sz w:val="28"/>
          <w:szCs w:val="28"/>
        </w:rPr>
      </w:pPr>
      <w:r>
        <w:rPr>
          <w:rFonts w:hint="eastAsia" w:ascii="宋体" w:hAnsi="宋体" w:eastAsia="宋体" w:cs="宋体"/>
          <w:color w:val="auto"/>
          <w:sz w:val="28"/>
          <w:szCs w:val="28"/>
        </w:rPr>
        <w:t>（六）上述承诺是本人真实的意思表示。</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980" w:firstLineChars="350"/>
        <w:textAlignment w:val="auto"/>
        <w:rPr>
          <w:rFonts w:hint="eastAsia" w:ascii="宋体" w:hAnsi="宋体" w:eastAsia="宋体" w:cs="宋体"/>
          <w:color w:val="auto"/>
          <w:sz w:val="28"/>
          <w:szCs w:val="28"/>
        </w:rPr>
      </w:pP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980" w:firstLineChars="3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承诺人：</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6300" w:firstLineChars="2250"/>
        <w:textAlignment w:val="auto"/>
        <w:rPr>
          <w:rFonts w:ascii="宋体" w:hAnsi="宋体" w:eastAsia="宋体" w:cs="宋体"/>
          <w:b/>
          <w:bCs/>
        </w:rPr>
      </w:pPr>
      <w:r>
        <w:rPr>
          <w:rFonts w:hint="eastAsia" w:ascii="宋体" w:hAnsi="宋体" w:eastAsia="宋体" w:cs="宋体"/>
          <w:color w:val="auto"/>
          <w:sz w:val="28"/>
          <w:szCs w:val="28"/>
        </w:rPr>
        <w:t xml:space="preserve">  年   月   日   </w:t>
      </w:r>
    </w:p>
    <w:sectPr>
      <w:footerReference r:id="rId3" w:type="default"/>
      <w:pgSz w:w="11906" w:h="16838"/>
      <w:pgMar w:top="1247" w:right="737" w:bottom="1134" w:left="73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1803616904"/>
    </w:sdtPr>
    <w:sdtEndPr>
      <w:rPr>
        <w:rFonts w:hint="eastAsia" w:ascii="宋体" w:hAnsi="宋体"/>
        <w:sz w:val="28"/>
        <w:szCs w:val="28"/>
        <w:lang w:eastAsia="zh-CN"/>
      </w:rPr>
    </w:sdtEndPr>
    <w:sdtContent>
      <w:p>
        <w:pPr>
          <w:pStyle w:val="9"/>
          <w:wordWrap w:val="0"/>
          <w:ind w:firstLine="420"/>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lang w:eastAsia="zh-CN"/>
          </w:rPr>
          <w:t xml:space="preserve"> —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52682F"/>
    <w:rsid w:val="000F2591"/>
    <w:rsid w:val="001A1337"/>
    <w:rsid w:val="002077AA"/>
    <w:rsid w:val="003046DF"/>
    <w:rsid w:val="00336412"/>
    <w:rsid w:val="0043644F"/>
    <w:rsid w:val="00537770"/>
    <w:rsid w:val="006771E0"/>
    <w:rsid w:val="008463B0"/>
    <w:rsid w:val="00881C06"/>
    <w:rsid w:val="009C0668"/>
    <w:rsid w:val="00A62A2E"/>
    <w:rsid w:val="00AD4102"/>
    <w:rsid w:val="00B17A9A"/>
    <w:rsid w:val="00B36030"/>
    <w:rsid w:val="00DB29B9"/>
    <w:rsid w:val="00DD542E"/>
    <w:rsid w:val="00F12F3B"/>
    <w:rsid w:val="00F42D21"/>
    <w:rsid w:val="00FA00BE"/>
    <w:rsid w:val="01746711"/>
    <w:rsid w:val="0262259C"/>
    <w:rsid w:val="02CB543B"/>
    <w:rsid w:val="03612219"/>
    <w:rsid w:val="03D079C9"/>
    <w:rsid w:val="0452682F"/>
    <w:rsid w:val="04582645"/>
    <w:rsid w:val="054E373F"/>
    <w:rsid w:val="05FF5963"/>
    <w:rsid w:val="067A3DB8"/>
    <w:rsid w:val="06B402F7"/>
    <w:rsid w:val="085F4741"/>
    <w:rsid w:val="0A2A15CF"/>
    <w:rsid w:val="0C0306EE"/>
    <w:rsid w:val="0E120FC0"/>
    <w:rsid w:val="0E4C46EE"/>
    <w:rsid w:val="0EF87F94"/>
    <w:rsid w:val="111E21AA"/>
    <w:rsid w:val="1143574D"/>
    <w:rsid w:val="12076C84"/>
    <w:rsid w:val="124F6802"/>
    <w:rsid w:val="12772961"/>
    <w:rsid w:val="135F1135"/>
    <w:rsid w:val="16D23CF7"/>
    <w:rsid w:val="16FB4D43"/>
    <w:rsid w:val="191335CB"/>
    <w:rsid w:val="19865651"/>
    <w:rsid w:val="199A32FF"/>
    <w:rsid w:val="19E0303D"/>
    <w:rsid w:val="1BC13ABC"/>
    <w:rsid w:val="1CCE47B2"/>
    <w:rsid w:val="1D6273F0"/>
    <w:rsid w:val="1DAC1246"/>
    <w:rsid w:val="1E55751E"/>
    <w:rsid w:val="20D26E55"/>
    <w:rsid w:val="21605518"/>
    <w:rsid w:val="217D19C0"/>
    <w:rsid w:val="217F0007"/>
    <w:rsid w:val="25356B49"/>
    <w:rsid w:val="25B54BD1"/>
    <w:rsid w:val="278E0AD2"/>
    <w:rsid w:val="292A3DD6"/>
    <w:rsid w:val="29CB20A3"/>
    <w:rsid w:val="29FD4D26"/>
    <w:rsid w:val="29FE2458"/>
    <w:rsid w:val="2AA2786D"/>
    <w:rsid w:val="2AA83A24"/>
    <w:rsid w:val="2B652147"/>
    <w:rsid w:val="2C994921"/>
    <w:rsid w:val="2E7B4FC2"/>
    <w:rsid w:val="2EB8741C"/>
    <w:rsid w:val="2EE673A4"/>
    <w:rsid w:val="2F680486"/>
    <w:rsid w:val="316635A7"/>
    <w:rsid w:val="31770335"/>
    <w:rsid w:val="31D76F86"/>
    <w:rsid w:val="31DB5F63"/>
    <w:rsid w:val="340F3AC5"/>
    <w:rsid w:val="35AE45D5"/>
    <w:rsid w:val="36592A18"/>
    <w:rsid w:val="366928AC"/>
    <w:rsid w:val="36A1329B"/>
    <w:rsid w:val="37217EBA"/>
    <w:rsid w:val="381B0D00"/>
    <w:rsid w:val="39751FA3"/>
    <w:rsid w:val="3A6D293F"/>
    <w:rsid w:val="3ACE3DD6"/>
    <w:rsid w:val="3CBA1FAE"/>
    <w:rsid w:val="3D125362"/>
    <w:rsid w:val="3D440BDD"/>
    <w:rsid w:val="3ED1311B"/>
    <w:rsid w:val="401C14D6"/>
    <w:rsid w:val="40E142D6"/>
    <w:rsid w:val="40E458D7"/>
    <w:rsid w:val="413E3744"/>
    <w:rsid w:val="423D515B"/>
    <w:rsid w:val="425A4E40"/>
    <w:rsid w:val="426A0D71"/>
    <w:rsid w:val="42C220D6"/>
    <w:rsid w:val="42C2680A"/>
    <w:rsid w:val="43E02891"/>
    <w:rsid w:val="4414486C"/>
    <w:rsid w:val="44AA254C"/>
    <w:rsid w:val="457C5B01"/>
    <w:rsid w:val="45D11AB4"/>
    <w:rsid w:val="464437C4"/>
    <w:rsid w:val="46E7061D"/>
    <w:rsid w:val="47407C11"/>
    <w:rsid w:val="474A5D9A"/>
    <w:rsid w:val="48066C86"/>
    <w:rsid w:val="4943029D"/>
    <w:rsid w:val="4983196D"/>
    <w:rsid w:val="4A443667"/>
    <w:rsid w:val="4A9F7D81"/>
    <w:rsid w:val="4B016C00"/>
    <w:rsid w:val="4C4B5C58"/>
    <w:rsid w:val="4D2C3086"/>
    <w:rsid w:val="4E7C2494"/>
    <w:rsid w:val="4EC81C5C"/>
    <w:rsid w:val="4F6F7564"/>
    <w:rsid w:val="50036E99"/>
    <w:rsid w:val="50403C90"/>
    <w:rsid w:val="507D0423"/>
    <w:rsid w:val="50CE37B9"/>
    <w:rsid w:val="51133C11"/>
    <w:rsid w:val="513C063F"/>
    <w:rsid w:val="54A2072C"/>
    <w:rsid w:val="55290B39"/>
    <w:rsid w:val="55662955"/>
    <w:rsid w:val="55872B74"/>
    <w:rsid w:val="55E42DA4"/>
    <w:rsid w:val="568E3C92"/>
    <w:rsid w:val="56D40A96"/>
    <w:rsid w:val="57A912FF"/>
    <w:rsid w:val="58BE3F3E"/>
    <w:rsid w:val="595F175A"/>
    <w:rsid w:val="5A170B52"/>
    <w:rsid w:val="5ACB2A63"/>
    <w:rsid w:val="5C1D3AF9"/>
    <w:rsid w:val="5D86700C"/>
    <w:rsid w:val="5D9D20A4"/>
    <w:rsid w:val="5F1766EA"/>
    <w:rsid w:val="5F4A1C2F"/>
    <w:rsid w:val="5F9F7005"/>
    <w:rsid w:val="636C40E5"/>
    <w:rsid w:val="638430EC"/>
    <w:rsid w:val="642F707A"/>
    <w:rsid w:val="64A1146A"/>
    <w:rsid w:val="65631686"/>
    <w:rsid w:val="656D4F3C"/>
    <w:rsid w:val="66356B6B"/>
    <w:rsid w:val="67992E55"/>
    <w:rsid w:val="67FE4EA9"/>
    <w:rsid w:val="68317D90"/>
    <w:rsid w:val="689A4226"/>
    <w:rsid w:val="69625117"/>
    <w:rsid w:val="69987057"/>
    <w:rsid w:val="6A1844DC"/>
    <w:rsid w:val="6AEF6110"/>
    <w:rsid w:val="6B967AC8"/>
    <w:rsid w:val="6D3E107A"/>
    <w:rsid w:val="6D9C387F"/>
    <w:rsid w:val="6F9E7575"/>
    <w:rsid w:val="6FE6142C"/>
    <w:rsid w:val="7057334D"/>
    <w:rsid w:val="70C565E2"/>
    <w:rsid w:val="70F447CE"/>
    <w:rsid w:val="7105375C"/>
    <w:rsid w:val="71407925"/>
    <w:rsid w:val="727A43FD"/>
    <w:rsid w:val="727E6379"/>
    <w:rsid w:val="734374DA"/>
    <w:rsid w:val="739176AE"/>
    <w:rsid w:val="73E54D17"/>
    <w:rsid w:val="74D130CE"/>
    <w:rsid w:val="75273D42"/>
    <w:rsid w:val="76122819"/>
    <w:rsid w:val="76656628"/>
    <w:rsid w:val="76BE1F54"/>
    <w:rsid w:val="78F875BA"/>
    <w:rsid w:val="7A8A4018"/>
    <w:rsid w:val="7BE81255"/>
    <w:rsid w:val="7CF76080"/>
    <w:rsid w:val="7D8B49D0"/>
    <w:rsid w:val="7E3174F4"/>
    <w:rsid w:val="7E491DD9"/>
    <w:rsid w:val="7F342341"/>
    <w:rsid w:val="7F6C4397"/>
    <w:rsid w:val="7FB62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公文格式"/>
    <w:basedOn w:val="3"/>
    <w:qFormat/>
    <w:uiPriority w:val="0"/>
    <w:pPr>
      <w:widowControl/>
      <w:spacing w:after="200"/>
      <w:ind w:firstLine="270" w:firstLineChars="150"/>
    </w:pPr>
    <w:rPr>
      <w:rFonts w:asciiTheme="minorHAnsi" w:hAnsiTheme="minorHAnsi" w:eastAsiaTheme="minorEastAsia" w:cstheme="minorBidi"/>
      <w:kern w:val="0"/>
      <w:lang w:eastAsia="en-US" w:bidi="en-US"/>
    </w:rPr>
  </w:style>
  <w:style w:type="character" w:customStyle="1" w:styleId="10">
    <w:name w:val="批注框文本 Char"/>
    <w:basedOn w:val="8"/>
    <w:link w:val="2"/>
    <w:qFormat/>
    <w:uiPriority w:val="0"/>
    <w:rPr>
      <w:rFonts w:ascii="Times New Roman" w:hAnsi="Times New Roman" w:eastAsia="仿宋_GB2312" w:cs="Times New Roman"/>
      <w:kern w:val="2"/>
      <w:sz w:val="18"/>
      <w:szCs w:val="18"/>
    </w:rPr>
  </w:style>
  <w:style w:type="character" w:customStyle="1" w:styleId="11">
    <w:name w:val="页眉 Char"/>
    <w:basedOn w:val="8"/>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239</Words>
  <Characters>1365</Characters>
  <Lines>11</Lines>
  <Paragraphs>3</Paragraphs>
  <TotalTime>17</TotalTime>
  <ScaleCrop>false</ScaleCrop>
  <LinksUpToDate>false</LinksUpToDate>
  <CharactersWithSpaces>1601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2021-01-19T08:51:00Z</dcterms:created>
  <dc:creator>Administrator</dc:creator>
  <cp:lastModifiedBy>Administrator</cp:lastModifiedBy>
  <cp:lastPrinted>2021-02-10T03:09:00Z</cp:lastPrinted>
  <dcterms:modified xsi:type="dcterms:W3CDTF">2021-03-11T08:09:37Z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