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b/>
          <w:bCs/>
          <w:i w:val="0"/>
          <w:color w:val="000000"/>
        </w:rPr>
      </w:pPr>
      <w:r>
        <w:rPr>
          <w:rStyle w:val="5"/>
          <w:rFonts w:hint="eastAsia" w:eastAsia="宋体"/>
          <w:b/>
          <w:bCs/>
          <w:i w:val="0"/>
          <w:color w:val="000000"/>
          <w:lang w:eastAsia="zh-CN"/>
        </w:rPr>
        <w:t>质检</w:t>
      </w:r>
      <w:r>
        <w:rPr>
          <w:rStyle w:val="5"/>
          <w:rFonts w:hint="eastAsia"/>
          <w:b/>
          <w:bCs/>
          <w:i w:val="0"/>
          <w:color w:val="000000"/>
        </w:rPr>
        <w:t>员岗位职责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left"/>
        <w:rPr>
          <w:rStyle w:val="5"/>
          <w:rFonts w:hint="default"/>
          <w:b w:val="0"/>
          <w:i w:val="0"/>
          <w:kern w:val="2"/>
          <w:sz w:val="30"/>
          <w:szCs w:val="30"/>
          <w:u w:val="none"/>
          <w:lang w:val="en-US" w:eastAsia="zh-CN" w:bidi="ar-SA"/>
        </w:rPr>
      </w:pP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认真学习贯彻国家和地方有关的法律、法规，执行工程建设强制性标准和强制性条款，贯彻落实公司的质量、环境与职业健康安全方针、目标和各项管理规章制度；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在项目经理的领导下，负责工程实体的质量检查工作，对工程项目的质量管理负具体责任；</w:t>
      </w:r>
      <w:bookmarkStart w:id="0" w:name="_GoBack"/>
      <w:bookmarkEnd w:id="0"/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精通专业知识，熟悉施工图纸，认真执行施工验收规范及工艺标准，熟悉掌握工程洽商、技术变更等内容；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督促和指导施工班组做好质量日检工作，随时查检和解决施工质量问题，并做出检查记录和质量分析记录；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负责对现场班组和作业人员执行施工组织设计、质量设计、作业指导书、各专项施工方案和技术交底的情况进行监督、检查；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组织质量监督、检查、自检、自纠工作，进行质量检验评定的资料填写、整理，确保预控目标的实现。负责对工程的特殊工程进行监控、检验，做好预防纠正措施的实施及质量验证工作，对重要工序和隐蔽工序，质检员必须全过程进行旁站检查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负责组织参加分部、分项工程的质量评定工作、隐蔽工程验收及分项工程的交接检查，参加工程竣工验收工作；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对工程检查中的不合格品有权停止施工，及时进行标识、评审、处置，做好不合格品的处理台账的记录工作；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在进行工作质量检查时，有权制止施工现场的违章指挥和违章作业行为，遇有严重险情，有权暂停生产缤纷组织员工撤离危险区域；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及时提供项目质量分析会所需要的有关信息；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leftChars="0" w:right="0" w:firstLine="640" w:firstLineChars="200"/>
        <w:jc w:val="left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协调配合项目部其他部门的工作，完成领导交办的其他工作。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604A"/>
    <w:multiLevelType w:val="singleLevel"/>
    <w:tmpl w:val="0A3560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54003"/>
    <w:rsid w:val="36B54003"/>
    <w:rsid w:val="549B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style01"/>
    <w:basedOn w:val="4"/>
    <w:uiPriority w:val="0"/>
    <w:rPr>
      <w:rFonts w:ascii="宋体" w:hAnsi="宋体" w:eastAsia="宋体" w:cs="宋体"/>
      <w:color w:val="000000"/>
      <w:sz w:val="46"/>
      <w:szCs w:val="4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2020-06-01T09:21:00Z</dcterms:created>
  <dc:creator>123542691</dc:creator>
  <cp:lastModifiedBy>周剑明</cp:lastModifiedBy>
  <dcterms:modified xsi:type="dcterms:W3CDTF">2020-10-10T07:14:51Z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