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8450A">
      <w:pPr>
        <w:adjustRightInd w:val="0"/>
        <w:snapToGrid w:val="0"/>
        <w:spacing w:line="560" w:lineRule="exact"/>
        <w:jc w:val="center"/>
        <w:rPr>
          <w:rFonts w:ascii="?????_GBK" w:eastAsia="Times New Roman"/>
          <w:snapToGrid w:val="0"/>
          <w:color w:val="000000"/>
          <w:sz w:val="44"/>
          <w:szCs w:val="44"/>
        </w:rPr>
      </w:pPr>
      <w:r>
        <w:rPr>
          <w:rFonts w:ascii="?????_GBK" w:eastAsia="Times New Roman"/>
          <w:snapToGrid w:val="0"/>
          <w:color w:val="000000"/>
          <w:sz w:val="44"/>
          <w:szCs w:val="44"/>
        </w:rPr>
        <w:t>柳州市住房和城乡建设委员会权责清单</w:t>
      </w:r>
    </w:p>
    <w:p w14:paraId="625AB754">
      <w:pPr>
        <w:adjustRightInd w:val="0"/>
        <w:snapToGrid w:val="0"/>
        <w:spacing w:line="560" w:lineRule="exact"/>
        <w:jc w:val="center"/>
        <w:rPr>
          <w:rFonts w:ascii="?????_GBK" w:eastAsia="Times New Roman"/>
          <w:snapToGrid w:val="0"/>
          <w:color w:val="000000"/>
          <w:sz w:val="44"/>
          <w:szCs w:val="44"/>
        </w:rPr>
      </w:pPr>
      <w:bookmarkStart w:id="7" w:name="_GoBack"/>
      <w:bookmarkEnd w:id="7"/>
      <w:r>
        <w:rPr>
          <w:rFonts w:ascii="?????_GBK" w:eastAsia="Times New Roman"/>
          <w:snapToGrid w:val="0"/>
          <w:color w:val="000000"/>
          <w:sz w:val="44"/>
          <w:szCs w:val="44"/>
        </w:rPr>
        <w:t>（</w:t>
      </w:r>
      <w:r>
        <w:rPr>
          <w:rFonts w:hint="eastAsia" w:ascii="?????_GBK"/>
          <w:snapToGrid w:val="0"/>
          <w:color w:val="000000"/>
          <w:sz w:val="44"/>
          <w:szCs w:val="44"/>
          <w:lang w:val="en-US" w:eastAsia="zh-CN"/>
        </w:rPr>
        <w:t>2018.2.11</w:t>
      </w:r>
      <w:r>
        <w:rPr>
          <w:rFonts w:ascii="?????_GBK" w:eastAsia="Times New Roman"/>
          <w:snapToGrid w:val="0"/>
          <w:color w:val="000000"/>
          <w:sz w:val="44"/>
          <w:szCs w:val="44"/>
        </w:rPr>
        <w:t>）</w:t>
      </w:r>
    </w:p>
    <w:p w14:paraId="395621C3">
      <w:pPr>
        <w:adjustRightInd w:val="0"/>
        <w:snapToGrid w:val="0"/>
        <w:spacing w:line="400" w:lineRule="exact"/>
        <w:rPr>
          <w:rFonts w:ascii="仿宋_GB2312" w:eastAsia="仿宋_GB2312"/>
          <w:snapToGrid w:val="0"/>
          <w:color w:val="000000"/>
          <w:sz w:val="18"/>
          <w:szCs w:val="18"/>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B9B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0127F7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67C96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8329E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E642F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10991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68C096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C94481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2C59C0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1F6BD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231227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E0811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388D7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8EE5D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45891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44DF8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D1C6DD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AAA92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69B02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95305E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916DE3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612B8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249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162F83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w:t>
            </w:r>
          </w:p>
        </w:tc>
        <w:tc>
          <w:tcPr>
            <w:tcW w:w="735" w:type="dxa"/>
            <w:vAlign w:val="center"/>
          </w:tcPr>
          <w:p w14:paraId="0DD10F61">
            <w:pPr>
              <w:adjustRightInd w:val="0"/>
              <w:snapToGrid w:val="0"/>
              <w:spacing w:line="320" w:lineRule="exact"/>
              <w:jc w:val="both"/>
              <w:rPr>
                <w:rFonts w:ascii="仿宋_GB2312" w:hAnsi="仿宋_GB2312" w:eastAsia="仿宋_GB2312" w:cs="仿宋_GB2312"/>
              </w:rPr>
            </w:pPr>
          </w:p>
          <w:p w14:paraId="1D4390A1">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14:paraId="294AECA2">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城镇污水处理费征收</w:t>
            </w:r>
          </w:p>
        </w:tc>
        <w:tc>
          <w:tcPr>
            <w:tcW w:w="485" w:type="dxa"/>
            <w:vAlign w:val="center"/>
          </w:tcPr>
          <w:p w14:paraId="56C54FE6">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49AD444A">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14:paraId="5216846F">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14:paraId="39655E46">
            <w:pPr>
              <w:ind w:firstLine="300" w:firstLineChars="150"/>
              <w:jc w:val="both"/>
              <w:rPr>
                <w:rFonts w:ascii="仿宋_GB2312" w:hAnsi="仿宋_GB2312" w:eastAsia="仿宋_GB2312" w:cs="仿宋_GB2312"/>
              </w:rPr>
            </w:pPr>
          </w:p>
          <w:p w14:paraId="053BD814">
            <w:pPr>
              <w:adjustRightInd w:val="0"/>
              <w:snapToGrid w:val="0"/>
              <w:spacing w:line="320" w:lineRule="exact"/>
              <w:jc w:val="both"/>
              <w:rPr>
                <w:rFonts w:ascii="仿宋_GB2312" w:hAnsi="仿宋_GB2312" w:eastAsia="仿宋_GB2312" w:cs="仿宋_GB2312"/>
                <w:snapToGrid w:val="0"/>
                <w:color w:val="000000"/>
              </w:rPr>
            </w:pPr>
          </w:p>
        </w:tc>
        <w:tc>
          <w:tcPr>
            <w:tcW w:w="2970" w:type="dxa"/>
            <w:vAlign w:val="center"/>
          </w:tcPr>
          <w:p w14:paraId="6CDC89A1">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14:paraId="3B2CC9DB">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14:paraId="3D91847E">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14:paraId="31566BDE">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14:paraId="464C5345">
            <w:pPr>
              <w:adjustRightInd w:val="0"/>
              <w:snapToGrid w:val="0"/>
              <w:spacing w:line="257" w:lineRule="exact"/>
              <w:jc w:val="both"/>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14:paraId="57F6C9D1">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14:paraId="4B4ACC27">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14:paraId="68EF2C43">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6CA928FD">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997C9EC">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6AB7A4A2">
            <w:pPr>
              <w:adjustRightInd w:val="0"/>
              <w:snapToGrid w:val="0"/>
              <w:spacing w:line="320" w:lineRule="exact"/>
              <w:ind w:firstLine="390"/>
              <w:jc w:val="both"/>
              <w:rPr>
                <w:rFonts w:ascii="仿宋_GB2312" w:hAnsi="仿宋_GB2312" w:eastAsia="仿宋_GB2312" w:cs="仿宋_GB2312"/>
                <w:snapToGrid w:val="0"/>
                <w:color w:val="000000"/>
              </w:rPr>
            </w:pPr>
          </w:p>
        </w:tc>
        <w:tc>
          <w:tcPr>
            <w:tcW w:w="1515" w:type="dxa"/>
          </w:tcPr>
          <w:p w14:paraId="65CC62C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7B91EDC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14:paraId="6FD34F2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14:paraId="3B32C68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14:paraId="7A90614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14:paraId="32D7025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14:paraId="03CE273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14:paraId="068F06D2">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14:paraId="1D7A92E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14:paraId="0621069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34B0D3F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7DFD35F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14955E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14:paraId="1CE4968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14:paraId="17A2F48D">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14:paraId="653C8A2F">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06A9223A">
            <w:pPr>
              <w:adjustRightInd w:val="0"/>
              <w:snapToGrid w:val="0"/>
              <w:spacing w:line="320" w:lineRule="exact"/>
              <w:rPr>
                <w:rFonts w:eastAsia="仿宋_GB2312"/>
                <w:snapToGrid w:val="0"/>
                <w:color w:val="000000"/>
              </w:rPr>
            </w:pPr>
          </w:p>
        </w:tc>
      </w:tr>
    </w:tbl>
    <w:p w14:paraId="53288C81"/>
    <w:p w14:paraId="6BE2D60D"/>
    <w:p w14:paraId="7DC6D761"/>
    <w:p w14:paraId="61E6BC05"/>
    <w:p w14:paraId="28F69B0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53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767B4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6BFF0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6DE25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20192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0077FF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53316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E14F6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CD040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0B014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0C058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B2E79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3AB69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F4154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0766E4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5C144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56C5B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8CB31A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D646C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AD3AE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680F5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4B0D1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AD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BC16929">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w:t>
            </w:r>
          </w:p>
        </w:tc>
        <w:tc>
          <w:tcPr>
            <w:tcW w:w="735" w:type="dxa"/>
            <w:vAlign w:val="center"/>
          </w:tcPr>
          <w:p w14:paraId="7F01B18A">
            <w:pPr>
              <w:spacing w:line="240" w:lineRule="exact"/>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14:paraId="46A4DF13">
            <w:pPr>
              <w:rPr>
                <w:rFonts w:ascii="仿宋_GB2312" w:hAnsi="仿宋_GB2312" w:eastAsia="仿宋_GB2312" w:cs="仿宋_GB2312"/>
                <w:snapToGrid w:val="0"/>
                <w:color w:val="000000"/>
              </w:rPr>
            </w:pPr>
            <w:r>
              <w:rPr>
                <w:rFonts w:hint="eastAsia" w:ascii="仿宋_GB2312" w:hAnsi="仿宋_GB2312" w:eastAsia="仿宋_GB2312" w:cs="仿宋_GB2312"/>
              </w:rPr>
              <w:t>城市道路占用、挖掘修复费</w:t>
            </w:r>
          </w:p>
        </w:tc>
        <w:tc>
          <w:tcPr>
            <w:tcW w:w="485" w:type="dxa"/>
            <w:vAlign w:val="center"/>
          </w:tcPr>
          <w:p w14:paraId="59FB53A4">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57ACDF0">
            <w:pP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14:paraId="0EA16D19">
            <w:pPr>
              <w:ind w:firstLine="394" w:firstLineChars="196"/>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14:paraId="37BF7A5A">
            <w:pPr>
              <w:ind w:firstLine="394" w:firstLineChars="196"/>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14:paraId="69A50158">
            <w:pPr>
              <w:ind w:firstLine="394" w:firstLineChars="196"/>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14:paraId="381185CB">
            <w:pPr>
              <w:ind w:firstLine="394" w:firstLineChars="196"/>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14:paraId="2FF82F12">
            <w:pPr>
              <w:ind w:firstLine="394" w:firstLineChars="196"/>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14:paraId="49E0738B">
            <w:pPr>
              <w:rPr>
                <w:rFonts w:ascii="仿宋_GB2312" w:hAnsi="仿宋_GB2312" w:eastAsia="仿宋_GB2312" w:cs="Times New Roman"/>
              </w:rPr>
            </w:pPr>
            <w:r>
              <w:rPr>
                <w:rFonts w:ascii="仿宋_GB2312" w:hAnsi="仿宋_GB2312" w:eastAsia="仿宋_GB2312" w:cs="仿宋_GB2312"/>
              </w:rPr>
              <w:t xml:space="preserve">   1. </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14:paraId="611BA45B">
            <w:pPr>
              <w:rPr>
                <w:rFonts w:ascii="仿宋_GB2312" w:hAnsi="仿宋_GB2312" w:eastAsia="仿宋_GB2312" w:cs="Times New Roman"/>
              </w:rPr>
            </w:pPr>
            <w:r>
              <w:rPr>
                <w:rFonts w:ascii="仿宋_GB2312" w:hAnsi="仿宋_GB2312" w:eastAsia="仿宋_GB2312" w:cs="仿宋_GB2312"/>
              </w:rPr>
              <w:t xml:space="preserve">    2. </w:t>
            </w:r>
            <w:r>
              <w:rPr>
                <w:rFonts w:hint="eastAsia" w:ascii="仿宋_GB2312" w:hAnsi="仿宋_GB2312" w:eastAsia="仿宋_GB2312" w:cs="仿宋_GB2312"/>
              </w:rPr>
              <w:t>同</w:t>
            </w:r>
            <w:r>
              <w:rPr>
                <w:rFonts w:ascii="仿宋_GB2312" w:hAnsi="仿宋_GB2312" w:eastAsia="仿宋_GB2312" w:cs="仿宋_GB2312"/>
              </w:rPr>
              <w:t>1</w:t>
            </w:r>
          </w:p>
          <w:p w14:paraId="451FD100">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14:paraId="1F6188BA">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14:paraId="29677620">
            <w:pPr>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14:paraId="7765AEC1">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vAlign w:val="center"/>
          </w:tcPr>
          <w:p w14:paraId="002B0404">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14:paraId="458714DC">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14:paraId="44E84C32">
            <w:pPr>
              <w:textAlignment w:val="center"/>
              <w:rPr>
                <w:rFonts w:ascii="仿宋_GB2312" w:hAnsi="仿宋_GB2312" w:eastAsia="仿宋_GB2312" w:cs="仿宋_GB2312"/>
                <w:color w:val="000000"/>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其他法律法规</w:t>
            </w:r>
          </w:p>
        </w:tc>
        <w:tc>
          <w:tcPr>
            <w:tcW w:w="984" w:type="dxa"/>
          </w:tcPr>
          <w:p w14:paraId="723E0A3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4A6B96EC">
            <w:pPr>
              <w:adjustRightInd w:val="0"/>
              <w:snapToGrid w:val="0"/>
              <w:spacing w:line="320" w:lineRule="exact"/>
              <w:rPr>
                <w:rFonts w:eastAsia="仿宋_GB2312"/>
                <w:snapToGrid w:val="0"/>
                <w:color w:val="000000"/>
                <w:sz w:val="18"/>
                <w:szCs w:val="18"/>
              </w:rPr>
            </w:pPr>
          </w:p>
        </w:tc>
      </w:tr>
    </w:tbl>
    <w:p w14:paraId="736E46BD"/>
    <w:p w14:paraId="07310F38"/>
    <w:p w14:paraId="485D5E48"/>
    <w:p w14:paraId="00E115CC"/>
    <w:p w14:paraId="38041BB7"/>
    <w:p w14:paraId="5E8E8A07"/>
    <w:p w14:paraId="0D43F4F3"/>
    <w:p w14:paraId="7B27B5BE"/>
    <w:p w14:paraId="4942D7BC"/>
    <w:p w14:paraId="1A51F731"/>
    <w:p w14:paraId="5CE5B3F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E8F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870506F">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80D8C7C">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42BCE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80C75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C66E5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50EDA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DA191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3D4BC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40BBA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D9253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6683FA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00EAF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C3CB8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9148D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853CF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5ACF9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E4113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46CA0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78E58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E3AC1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AFEAE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982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CA93D9D">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w:t>
            </w:r>
          </w:p>
        </w:tc>
        <w:tc>
          <w:tcPr>
            <w:tcW w:w="735" w:type="dxa"/>
            <w:vAlign w:val="center"/>
          </w:tcPr>
          <w:p w14:paraId="499A8E48">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70096D8F">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本行政区域市政公用事业特许经营活动的指导、检查、监督</w:t>
            </w:r>
          </w:p>
        </w:tc>
        <w:tc>
          <w:tcPr>
            <w:tcW w:w="485" w:type="dxa"/>
          </w:tcPr>
          <w:p w14:paraId="6EBAA176">
            <w:pPr>
              <w:adjustRightInd w:val="0"/>
              <w:snapToGrid w:val="0"/>
              <w:spacing w:line="320" w:lineRule="exact"/>
              <w:rPr>
                <w:rFonts w:ascii="仿宋_GB2312" w:hAnsi="仿宋_GB2312" w:eastAsia="仿宋_GB2312" w:cs="仿宋_GB2312"/>
                <w:snapToGrid w:val="0"/>
                <w:color w:val="000000"/>
              </w:rPr>
            </w:pPr>
          </w:p>
        </w:tc>
        <w:tc>
          <w:tcPr>
            <w:tcW w:w="3295" w:type="dxa"/>
          </w:tcPr>
          <w:p w14:paraId="4649498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14:paraId="4EF7B10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14:paraId="2891176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7ACADEF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2A8A82FB">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14:paraId="2354291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14:paraId="421D98D5">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14:paraId="4650B2CD">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14:paraId="392ECEE9">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655BBD55">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14:paraId="2303DCF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14:paraId="39848A1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（三）对获得特许经营权的企业的经营计划实施情况、产品和服务的质量以及安全生产情况进行监督。</w:t>
            </w:r>
          </w:p>
          <w:p w14:paraId="3AD56213">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14:paraId="2ED57C4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3532069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23E046B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5146D07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7C202DB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40E1D78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4BECECE7">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5E52A66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4531408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2442131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318154F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14:paraId="106B6FE2">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14:paraId="1218253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14:paraId="23B39F4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14:paraId="39C885E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68295F52">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14:paraId="01A0F4B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24C5AFB6">
            <w:pPr>
              <w:adjustRightInd w:val="0"/>
              <w:snapToGrid w:val="0"/>
              <w:spacing w:line="320" w:lineRule="exact"/>
              <w:rPr>
                <w:rFonts w:eastAsia="仿宋_GB2312"/>
                <w:snapToGrid w:val="0"/>
                <w:color w:val="000000"/>
                <w:sz w:val="18"/>
                <w:szCs w:val="18"/>
              </w:rPr>
            </w:pPr>
          </w:p>
        </w:tc>
      </w:tr>
    </w:tbl>
    <w:p w14:paraId="6A3DB66D"/>
    <w:p w14:paraId="3674B76F"/>
    <w:p w14:paraId="2A156B57"/>
    <w:p w14:paraId="6AF63973"/>
    <w:p w14:paraId="3693152A"/>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712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C424D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8C2A8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73D30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EF670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04AFB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5C18C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B2522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71C27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10956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925292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5EFB1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88DCE2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A3DD6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EA79D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4B3BF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1CC5B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06115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809599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EB43A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415AA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FB1C3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794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9314B8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w:t>
            </w:r>
          </w:p>
        </w:tc>
        <w:tc>
          <w:tcPr>
            <w:tcW w:w="735" w:type="dxa"/>
            <w:vAlign w:val="center"/>
          </w:tcPr>
          <w:p w14:paraId="03BDC5E5">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4BB82A9B">
            <w:pPr>
              <w:rPr>
                <w:rFonts w:ascii="仿宋_GB2312" w:hAnsi="仿宋_GB2312" w:eastAsia="仿宋_GB2312" w:cs="仿宋_GB2312"/>
                <w:snapToGrid w:val="0"/>
                <w:color w:val="000000"/>
              </w:rPr>
            </w:pPr>
            <w:r>
              <w:rPr>
                <w:rFonts w:hint="eastAsia" w:ascii="仿宋_GB2312" w:hAnsi="仿宋_GB2312" w:eastAsia="仿宋_GB2312" w:cs="仿宋_GB2312"/>
              </w:rPr>
              <w:t>燃气质量的监督检查</w:t>
            </w:r>
          </w:p>
        </w:tc>
        <w:tc>
          <w:tcPr>
            <w:tcW w:w="485" w:type="dxa"/>
            <w:vAlign w:val="center"/>
          </w:tcPr>
          <w:p w14:paraId="197C558C">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62B7534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14:paraId="373AEDC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6595C620">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47D95D5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14:paraId="1864167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14:paraId="70D2C1A0">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14:paraId="46E74982">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14:paraId="357870AC">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0CC298A2">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14:paraId="0CDDCF36">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14:paraId="6723BC9D">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14:paraId="66984AFA">
            <w:pPr>
              <w:adjustRightInd w:val="0"/>
              <w:snapToGrid w:val="0"/>
              <w:ind w:firstLine="400" w:firstLineChars="200"/>
              <w:rPr>
                <w:rFonts w:ascii="仿宋_GB2312" w:hAnsi="仿宋_GB2312" w:eastAsia="仿宋_GB2312" w:cs="仿宋_GB2312"/>
                <w:snapToGrid w:val="0"/>
                <w:color w:val="000000"/>
              </w:rPr>
            </w:pPr>
          </w:p>
        </w:tc>
        <w:tc>
          <w:tcPr>
            <w:tcW w:w="1515" w:type="dxa"/>
          </w:tcPr>
          <w:p w14:paraId="21B6560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4938384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42E4A3E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5C2AD0F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52AE17E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4C80D19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192EC22C">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260F54AA">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14:paraId="0D7027E4">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14:paraId="1ECBDFFF">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7D1686A0">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7F0FD88C">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14:paraId="7D7A5C5C">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14:paraId="47B9705F">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14:paraId="0EB891E0">
            <w:pPr>
              <w:adjustRightInd w:val="0"/>
              <w:snapToGrid w:val="0"/>
              <w:spacing w:line="30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14:paraId="7ECCE67A">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0424C7A4">
            <w:pPr>
              <w:adjustRightInd w:val="0"/>
              <w:snapToGrid w:val="0"/>
              <w:spacing w:line="320" w:lineRule="exact"/>
              <w:rPr>
                <w:rFonts w:eastAsia="仿宋_GB2312"/>
                <w:snapToGrid w:val="0"/>
                <w:color w:val="000000"/>
                <w:sz w:val="18"/>
                <w:szCs w:val="18"/>
              </w:rPr>
            </w:pPr>
          </w:p>
        </w:tc>
      </w:tr>
    </w:tbl>
    <w:p w14:paraId="25E2C17E"/>
    <w:p w14:paraId="7A588C2B"/>
    <w:p w14:paraId="7DE4E9FB"/>
    <w:p w14:paraId="1BCA832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4EF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855690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D9866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33D58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46BCB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C6D2A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E220D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66AAF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23A12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099A56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64905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EA4BE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24F73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A9B5D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0984D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49A6A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0BE87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1175E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16FCC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D3B54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6C5CB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1A935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50A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FD82D24">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w:t>
            </w:r>
          </w:p>
        </w:tc>
        <w:tc>
          <w:tcPr>
            <w:tcW w:w="735" w:type="dxa"/>
            <w:vAlign w:val="center"/>
          </w:tcPr>
          <w:p w14:paraId="46B9E593">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7FD75F4F">
            <w:pPr>
              <w:rPr>
                <w:rFonts w:ascii="仿宋_GB2312" w:hAnsi="仿宋_GB2312" w:eastAsia="仿宋_GB2312" w:cs="仿宋_GB2312"/>
                <w:snapToGrid w:val="0"/>
                <w:color w:val="000000"/>
              </w:rPr>
            </w:pPr>
            <w:r>
              <w:rPr>
                <w:rFonts w:hint="eastAsia" w:ascii="仿宋_GB2312" w:hAnsi="仿宋_GB2312" w:eastAsia="仿宋_GB2312" w:cs="仿宋_GB2312"/>
              </w:rPr>
              <w:t>对燃气经营、燃气使用安全状况的监督检查</w:t>
            </w:r>
          </w:p>
        </w:tc>
        <w:tc>
          <w:tcPr>
            <w:tcW w:w="485" w:type="dxa"/>
            <w:vAlign w:val="center"/>
          </w:tcPr>
          <w:p w14:paraId="3A9044B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22D62AC3">
            <w:pPr>
              <w:spacing w:line="240" w:lineRule="exact"/>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14:paraId="067DEEA8">
            <w:pPr>
              <w:adjustRightInd w:val="0"/>
              <w:snapToGrid w:val="0"/>
              <w:spacing w:line="320" w:lineRule="exact"/>
              <w:rPr>
                <w:rFonts w:ascii="仿宋_GB2312" w:hAnsi="仿宋_GB2312" w:eastAsia="仿宋_GB2312" w:cs="仿宋_GB2312"/>
                <w:snapToGrid w:val="0"/>
                <w:color w:val="000000"/>
              </w:rPr>
            </w:pPr>
          </w:p>
        </w:tc>
        <w:tc>
          <w:tcPr>
            <w:tcW w:w="2970" w:type="dxa"/>
          </w:tcPr>
          <w:p w14:paraId="0D77875A">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0516EFDD">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6841C283">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14:paraId="679AF10A">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14:paraId="4CB0D779">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14:paraId="35D7D415">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14:paraId="654DB348">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3AF32CD9">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14:paraId="2C8C071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2A7C93A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14:paraId="3B1BC867">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14:paraId="551104D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16A2B53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1B766AF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7F6F4B0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466636E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09CE25D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2952A02A">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3C4076D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14:paraId="31CAAC0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14:paraId="1C4ED5A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6AD71D0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1ED1402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14:paraId="7979F25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14:paraId="4B06DEB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14:paraId="7608D36B">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14:paraId="273DC390">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6550A5CE">
            <w:pPr>
              <w:adjustRightInd w:val="0"/>
              <w:snapToGrid w:val="0"/>
              <w:spacing w:line="320" w:lineRule="exact"/>
              <w:rPr>
                <w:rFonts w:eastAsia="仿宋_GB2312"/>
                <w:snapToGrid w:val="0"/>
                <w:color w:val="000000"/>
                <w:sz w:val="18"/>
                <w:szCs w:val="18"/>
              </w:rPr>
            </w:pPr>
          </w:p>
        </w:tc>
      </w:tr>
    </w:tbl>
    <w:p w14:paraId="52A97805"/>
    <w:p w14:paraId="17723C95"/>
    <w:p w14:paraId="45C86C57"/>
    <w:p w14:paraId="73818270"/>
    <w:p w14:paraId="0A5F7FCC"/>
    <w:p w14:paraId="25C40AE5"/>
    <w:p w14:paraId="10B6A35A"/>
    <w:p w14:paraId="7B40CC76"/>
    <w:p w14:paraId="5417BD9E"/>
    <w:p w14:paraId="560CB1EF"/>
    <w:p w14:paraId="678FE1A2"/>
    <w:p w14:paraId="60DF7459"/>
    <w:p w14:paraId="2EAF5E7E"/>
    <w:p w14:paraId="4DBC3587"/>
    <w:p w14:paraId="2FDA547B"/>
    <w:p w14:paraId="0B7349D5"/>
    <w:p w14:paraId="38CBEEFF"/>
    <w:p w14:paraId="4E30C5A6"/>
    <w:p w14:paraId="789D3E0F"/>
    <w:p w14:paraId="1377CC3C"/>
    <w:p w14:paraId="5859D8C0"/>
    <w:p w14:paraId="42ACF891"/>
    <w:p w14:paraId="7D7DA8A3"/>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176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917EA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2C0D7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C6806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5E043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0ECCB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1CB11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4D80B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DA28D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53CB2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3AF0E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6F935E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511F9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6B8C7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29E3E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7375E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FAD4D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4BBAF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AA453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B8E63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B7A21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849E4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27A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11EA582">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w:t>
            </w:r>
          </w:p>
        </w:tc>
        <w:tc>
          <w:tcPr>
            <w:tcW w:w="735" w:type="dxa"/>
            <w:vAlign w:val="center"/>
          </w:tcPr>
          <w:p w14:paraId="261FD27B">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60244F27">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对房地产估价机构监督检查</w:t>
            </w:r>
          </w:p>
        </w:tc>
        <w:tc>
          <w:tcPr>
            <w:tcW w:w="485" w:type="dxa"/>
            <w:vAlign w:val="center"/>
          </w:tcPr>
          <w:p w14:paraId="58DBEF40">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51FB94A2">
            <w:pPr>
              <w:spacing w:line="240" w:lineRule="exact"/>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14:paraId="4FEBFC8C">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14:paraId="47FECD6B">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14:paraId="5A9D4168">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14:paraId="107E55DA">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14:paraId="76142043">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县级以上人民政府房地产主管部门应当将监督检查的处理结果向社会公布。</w:t>
            </w:r>
          </w:p>
        </w:tc>
        <w:tc>
          <w:tcPr>
            <w:tcW w:w="2970" w:type="dxa"/>
          </w:tcPr>
          <w:p w14:paraId="15FB8CC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46948E78">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3FAEF980">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14:paraId="36FEB454">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14:paraId="2892E278">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14:paraId="427F4CED">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14:paraId="5C995BB2">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14:paraId="0A93A9E0">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14:paraId="0C6D272B">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14:paraId="734BC59F">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14:paraId="4FA90BE9">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14:paraId="6B84365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14:paraId="3E3A489D">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14:paraId="2EFD49EF">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14:paraId="409D9349">
            <w:pPr>
              <w:numPr>
                <w:ilvl w:val="0"/>
                <w:numId w:val="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14:paraId="16FF0F8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4BF9C1F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4913895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1F260FC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0804892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576489A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21CD364D">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62C2E68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575196A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323E597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5458A93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44EA616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5ECECE8D">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14:paraId="0EA9D511">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62A1E665">
            <w:pPr>
              <w:adjustRightInd w:val="0"/>
              <w:snapToGrid w:val="0"/>
              <w:spacing w:line="320" w:lineRule="exact"/>
              <w:rPr>
                <w:rFonts w:eastAsia="仿宋_GB2312"/>
                <w:snapToGrid w:val="0"/>
                <w:color w:val="000000"/>
                <w:sz w:val="18"/>
                <w:szCs w:val="18"/>
              </w:rPr>
            </w:pPr>
          </w:p>
        </w:tc>
      </w:tr>
    </w:tbl>
    <w:p w14:paraId="0DF59AD8"/>
    <w:p w14:paraId="59B78860"/>
    <w:p w14:paraId="51919919"/>
    <w:p w14:paraId="6B33C266"/>
    <w:p w14:paraId="10193180"/>
    <w:p w14:paraId="75483136"/>
    <w:p w14:paraId="609DAB2A"/>
    <w:p w14:paraId="145934A4"/>
    <w:p w14:paraId="4CDB6D52"/>
    <w:p w14:paraId="5EC3EB98"/>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724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664C9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FB888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FD111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28C248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13717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8CD17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D0F19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93BEA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62C76E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566D85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11656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3C7A49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A5294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2A751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64E2F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EF3BD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E655F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8C488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C29C6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59212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730AD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593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67026B8">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w:t>
            </w:r>
          </w:p>
        </w:tc>
        <w:tc>
          <w:tcPr>
            <w:tcW w:w="735" w:type="dxa"/>
            <w:vAlign w:val="center"/>
          </w:tcPr>
          <w:p w14:paraId="7A90D57C">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35C57FE6">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对注册房地产估价师执业情况监督检查</w:t>
            </w:r>
          </w:p>
        </w:tc>
        <w:tc>
          <w:tcPr>
            <w:tcW w:w="485" w:type="dxa"/>
            <w:vAlign w:val="center"/>
          </w:tcPr>
          <w:p w14:paraId="549FE516">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4A1E17E1">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【规章】《注册房地产估价师管理办法》（</w:t>
            </w:r>
            <w:r>
              <w:rPr>
                <w:rFonts w:hint="eastAsia" w:ascii="Arial" w:hAnsi="Arial"/>
                <w:color w:val="333333"/>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tcPr>
          <w:p w14:paraId="0ABEDE10">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2AEF218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37213572">
            <w:pPr>
              <w:spacing w:line="240"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14:paraId="47A0A114">
            <w:pPr>
              <w:spacing w:line="24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14:paraId="1A1CBD68">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14:paraId="3B37F8A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14:paraId="6DD91E5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14:paraId="4B95BE7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14:paraId="42EB5F6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14:paraId="7681500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14:paraId="52600AD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14:paraId="1F220E3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14:paraId="45B7520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14:paraId="729C4BC7">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49125AD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14:paraId="498D53C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14:paraId="15FEE68C">
            <w:pPr>
              <w:adjustRightInd w:val="0"/>
              <w:snapToGrid w:val="0"/>
              <w:spacing w:line="320" w:lineRule="exact"/>
              <w:rPr>
                <w:rFonts w:ascii="仿宋_GB2312" w:hAnsi="仿宋_GB2312" w:eastAsia="仿宋_GB2312" w:cs="仿宋_GB2312"/>
                <w:snapToGrid w:val="0"/>
                <w:color w:val="000000"/>
              </w:rPr>
            </w:pPr>
          </w:p>
        </w:tc>
        <w:tc>
          <w:tcPr>
            <w:tcW w:w="1515" w:type="dxa"/>
          </w:tcPr>
          <w:p w14:paraId="38D52027">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5BAE239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59BDDA2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7A7A006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26639C8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7B9D14A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313B1B10">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3CFAB03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66A6335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1450BAB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30BA30D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07CBEA9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5E6045A5">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14:paraId="76C619F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7C8D9D2C">
            <w:pPr>
              <w:adjustRightInd w:val="0"/>
              <w:snapToGrid w:val="0"/>
              <w:spacing w:line="320" w:lineRule="exact"/>
              <w:rPr>
                <w:rFonts w:eastAsia="仿宋_GB2312"/>
                <w:snapToGrid w:val="0"/>
                <w:color w:val="000000"/>
                <w:sz w:val="18"/>
                <w:szCs w:val="18"/>
              </w:rPr>
            </w:pPr>
          </w:p>
        </w:tc>
      </w:tr>
    </w:tbl>
    <w:p w14:paraId="11387A56"/>
    <w:p w14:paraId="2D3B73A6"/>
    <w:p w14:paraId="36E492CB"/>
    <w:p w14:paraId="1E3F0576"/>
    <w:p w14:paraId="59177301"/>
    <w:p w14:paraId="22355F43"/>
    <w:p w14:paraId="4BE7F71C"/>
    <w:p w14:paraId="2970CCD5"/>
    <w:p w14:paraId="434505C2"/>
    <w:p w14:paraId="2CEC10B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5D5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0E8AE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5DCE7C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6AA8E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E4B68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7EFC7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D58D5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272D5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E2628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90C06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EEDA7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AFC3B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E50B7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73D86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2E9CC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E2383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7D600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2E15C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A6BB44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1EB65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4972F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6903D1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CE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8CAEAB1">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w:t>
            </w:r>
          </w:p>
        </w:tc>
        <w:tc>
          <w:tcPr>
            <w:tcW w:w="735" w:type="dxa"/>
            <w:vAlign w:val="center"/>
          </w:tcPr>
          <w:p w14:paraId="23F0E2FA">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1FBE6CB5">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对房地产经纪机构和房地产经纪人员进行监督</w:t>
            </w:r>
          </w:p>
        </w:tc>
        <w:tc>
          <w:tcPr>
            <w:tcW w:w="485" w:type="dxa"/>
            <w:vAlign w:val="center"/>
          </w:tcPr>
          <w:p w14:paraId="3350BA54">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321157A">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14:paraId="12C2EDCE">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2ACF909C">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01EAF46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14:paraId="55775B6E">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14:paraId="028C16A4">
            <w:pP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14:paraId="383D4F12">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5.同3.</w:t>
            </w:r>
          </w:p>
        </w:tc>
        <w:tc>
          <w:tcPr>
            <w:tcW w:w="1515" w:type="dxa"/>
          </w:tcPr>
          <w:p w14:paraId="1E16EEB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2AAFC97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0BE6216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7E078C3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0321D38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49F90F0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17580C43">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6008145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0DC5957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7D2C7CB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0F97943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5CFE5D1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64476F92">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14:paraId="3AF6B5EC">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4A0460FD">
            <w:pPr>
              <w:adjustRightInd w:val="0"/>
              <w:snapToGrid w:val="0"/>
              <w:spacing w:line="320" w:lineRule="exact"/>
              <w:rPr>
                <w:rFonts w:eastAsia="仿宋_GB2312"/>
                <w:snapToGrid w:val="0"/>
                <w:color w:val="000000"/>
                <w:sz w:val="18"/>
                <w:szCs w:val="18"/>
              </w:rPr>
            </w:pPr>
          </w:p>
        </w:tc>
      </w:tr>
    </w:tbl>
    <w:p w14:paraId="16FBED5A"/>
    <w:p w14:paraId="726069CD"/>
    <w:p w14:paraId="14139438"/>
    <w:p w14:paraId="3839575E"/>
    <w:p w14:paraId="063A7470"/>
    <w:p w14:paraId="39841D96"/>
    <w:p w14:paraId="2E9963FD"/>
    <w:p w14:paraId="698513C1"/>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2AC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D0044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E5103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0C672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D2F75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29C90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FCACA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86C3CD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CFB1B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BFBED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43789F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61D4F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B31A3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DC15C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1748C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D5D31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77C1F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090F27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ECA5D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188EA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F4D4BD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3C835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84B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2EBBA63">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9</w:t>
            </w:r>
          </w:p>
        </w:tc>
        <w:tc>
          <w:tcPr>
            <w:tcW w:w="735" w:type="dxa"/>
            <w:vAlign w:val="center"/>
          </w:tcPr>
          <w:p w14:paraId="2DF0A903">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73DCDE80">
            <w:pPr>
              <w:rPr>
                <w:rFonts w:ascii="仿宋_GB2312" w:hAnsi="仿宋_GB2312" w:eastAsia="仿宋_GB2312" w:cs="仿宋_GB2312"/>
              </w:rPr>
            </w:pPr>
            <w:r>
              <w:rPr>
                <w:rFonts w:hint="eastAsia" w:ascii="仿宋_GB2312" w:hAnsi="仿宋_GB2312" w:eastAsia="仿宋_GB2312" w:cs="仿宋_GB2312"/>
              </w:rPr>
              <w:t>物业专项检查</w:t>
            </w:r>
          </w:p>
        </w:tc>
        <w:tc>
          <w:tcPr>
            <w:tcW w:w="485" w:type="dxa"/>
            <w:vAlign w:val="center"/>
          </w:tcPr>
          <w:p w14:paraId="4946E961">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3000B7E0">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970" w:type="dxa"/>
            <w:vAlign w:val="center"/>
          </w:tcPr>
          <w:p w14:paraId="4AAC4DCC">
            <w:pPr>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：强化对物业企业资质管理和市场监管。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vAlign w:val="center"/>
          </w:tcPr>
          <w:p w14:paraId="3D172D43">
            <w:pPr>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3.【法规】《广西壮族自治区物业管理条例》（广西壮族自治区第十一届人民代表大会常务委员会第三十一次会议于2012年11月30日修订通过，自2013年1月1日起施行）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5.【规章】《物业管理企业资质管理办法》（建设部令第125号）第四条第二款 省、自治区人民政府建设主管部门负责二级物业服务企业资质证书的颁发和管理。</w:t>
            </w:r>
          </w:p>
        </w:tc>
        <w:tc>
          <w:tcPr>
            <w:tcW w:w="1515" w:type="dxa"/>
            <w:vAlign w:val="center"/>
          </w:tcPr>
          <w:p w14:paraId="6CEBCC7A">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17C05399">
            <w:pP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4-2.【规章】《物业服务企业资质管理办法》（于2004年3月17日由时任中华人民共和国建设部（以下简称“建设部”）部长 汪光焘以建设部令第125号文件形式公布，根据2007年11月26日建设部令第164号《建设部关于修改&lt;物业管理企业资质管理办法&gt;的决定》修正，2015年05月04日住房和城乡建设部令第24号修正，共23条，自2004年5月1日起施行。）第二十二条资质审批部门有下列情形之一的，由其上级主管部门或者监察机关责令改正，对直接负责的主管人员和其他直接责任人员依法给予行政处分；构成犯罪的，依法追究刑事责任：（一）对不符合法定条件的企业颁发资质证书的；（二）对符合法定条件的企业不予颁发资质证书的；（三）对符合法定条件的企业未在法定期限内予以审批的；（四）利用职务上的便利，收受他人财物或者其他好处的；（五）不履行监督管理职责，或者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14:paraId="12FF6EB4">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14:paraId="666D7BEA">
            <w:pPr>
              <w:adjustRightInd w:val="0"/>
              <w:snapToGrid w:val="0"/>
              <w:spacing w:line="320" w:lineRule="exact"/>
              <w:rPr>
                <w:rFonts w:eastAsia="仿宋_GB2312"/>
                <w:snapToGrid w:val="0"/>
                <w:color w:val="000000"/>
                <w:sz w:val="18"/>
                <w:szCs w:val="18"/>
              </w:rPr>
            </w:pPr>
          </w:p>
        </w:tc>
      </w:tr>
    </w:tbl>
    <w:p w14:paraId="356BF185"/>
    <w:p w14:paraId="1494B8D0"/>
    <w:p w14:paraId="38F83F2B"/>
    <w:p w14:paraId="293E9C19"/>
    <w:p w14:paraId="2163D51B"/>
    <w:p w14:paraId="6533824B"/>
    <w:p w14:paraId="16780BCF"/>
    <w:p w14:paraId="517866BE"/>
    <w:p w14:paraId="7269BBD5"/>
    <w:p w14:paraId="2851890B"/>
    <w:p w14:paraId="2596039C"/>
    <w:p w14:paraId="5D1EDCD4"/>
    <w:p w14:paraId="6BF785F6"/>
    <w:p w14:paraId="579299A6"/>
    <w:p w14:paraId="3CAADD03"/>
    <w:p w14:paraId="04920FFF"/>
    <w:p w14:paraId="569E61C7"/>
    <w:p w14:paraId="234D2051"/>
    <w:p w14:paraId="77D6F03F"/>
    <w:p w14:paraId="0AE75627"/>
    <w:p w14:paraId="354D8CE7"/>
    <w:p w14:paraId="3A13C514"/>
    <w:p w14:paraId="0FF008C2"/>
    <w:p w14:paraId="3CD8D7D8"/>
    <w:p w14:paraId="704CAD54"/>
    <w:p w14:paraId="2432E40A"/>
    <w:p w14:paraId="2BCC4783"/>
    <w:p w14:paraId="7CF921A6"/>
    <w:p w14:paraId="00C0E30F"/>
    <w:p w14:paraId="62A978FA"/>
    <w:p w14:paraId="408935F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464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94F11C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5E9F4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F55CB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A7722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EE966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919242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A1908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BACE6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6DC097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EA5D0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23026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F9C31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D0D53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F19BE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11DEE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57421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61F26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D6A594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9468E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D8B5E7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0787C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F5D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531DBA1">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10</w:t>
            </w:r>
          </w:p>
        </w:tc>
        <w:tc>
          <w:tcPr>
            <w:tcW w:w="735" w:type="dxa"/>
            <w:vAlign w:val="center"/>
          </w:tcPr>
          <w:p w14:paraId="05F95086">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2BF365C3">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14:paraId="399F4B59">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647B4196">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2.【规章】《房地产开发企业资质管理规定》（建设部令第77号）第四条第二款：县级以上地方人民政府房地产开发主管部门负责本行政区域内房地产开发企业的资质管理工作。</w:t>
            </w:r>
          </w:p>
        </w:tc>
        <w:tc>
          <w:tcPr>
            <w:tcW w:w="2970" w:type="dxa"/>
            <w:vAlign w:val="center"/>
          </w:tcPr>
          <w:p w14:paraId="7FFC64C1">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14:paraId="025C7FD1">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14:paraId="4223F446">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14:paraId="1641A379">
            <w:pPr>
              <w:spacing w:line="280" w:lineRule="exac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朱镕基以国务院令第248号文件形式发布、施行，根据2011年1月8日国务院第138次常务会议通过《国务院关于废止和修改部分行政法规的决定》、由温家宝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14:paraId="020A33C6">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14:paraId="0B1A8448">
            <w:pPr>
              <w:adjustRightInd w:val="0"/>
              <w:snapToGrid w:val="0"/>
              <w:spacing w:line="320" w:lineRule="exact"/>
              <w:rPr>
                <w:rFonts w:eastAsia="仿宋_GB2312"/>
                <w:snapToGrid w:val="0"/>
                <w:color w:val="000000"/>
                <w:sz w:val="18"/>
                <w:szCs w:val="18"/>
              </w:rPr>
            </w:pPr>
          </w:p>
        </w:tc>
      </w:tr>
    </w:tbl>
    <w:p w14:paraId="0521FB37"/>
    <w:p w14:paraId="3033EF86"/>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4741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DB4C6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41F4A8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C20C4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21155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085EA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CF656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AE830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D5691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D6C64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54679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FB310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1EEF8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AE34C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6F8DC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671EF0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42F37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E8EE0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FD353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BF46E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1CAC3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6475B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E1B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8D8777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11</w:t>
            </w:r>
          </w:p>
        </w:tc>
        <w:tc>
          <w:tcPr>
            <w:tcW w:w="735" w:type="dxa"/>
            <w:vAlign w:val="center"/>
          </w:tcPr>
          <w:p w14:paraId="68A98C80">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4FAB1EFF">
            <w:pPr>
              <w:rPr>
                <w:rFonts w:ascii="仿宋_GB2312" w:hAnsi="仿宋_GB2312" w:eastAsia="仿宋_GB2312" w:cs="仿宋_GB2312"/>
                <w:snapToGrid w:val="0"/>
                <w:color w:val="000000"/>
              </w:rPr>
            </w:pPr>
            <w:r>
              <w:rPr>
                <w:rFonts w:hint="eastAsia" w:ascii="仿宋_GB2312" w:hAnsi="仿宋_GB2312" w:eastAsia="仿宋_GB2312" w:cs="仿宋_GB2312"/>
              </w:rPr>
              <w:t>对排水户排放污水情况的监督检查</w:t>
            </w:r>
          </w:p>
        </w:tc>
        <w:tc>
          <w:tcPr>
            <w:tcW w:w="485" w:type="dxa"/>
            <w:vAlign w:val="center"/>
          </w:tcPr>
          <w:p w14:paraId="6EE65C05">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1B26D57B">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14:paraId="79CE6CD7">
            <w:pPr>
              <w:spacing w:line="300" w:lineRule="exact"/>
              <w:rPr>
                <w:rFonts w:ascii="仿宋_GB2312" w:hAnsi="仿宋_GB2312" w:eastAsia="仿宋_GB2312" w:cs="仿宋_GB2312"/>
                <w:snapToGrid w:val="0"/>
                <w:color w:val="000000"/>
              </w:rPr>
            </w:pPr>
          </w:p>
        </w:tc>
        <w:tc>
          <w:tcPr>
            <w:tcW w:w="2970" w:type="dxa"/>
            <w:vAlign w:val="center"/>
          </w:tcPr>
          <w:p w14:paraId="2A364C78">
            <w:pPr>
              <w:spacing w:line="240" w:lineRule="exact"/>
              <w:rPr>
                <w:rFonts w:ascii="仿宋_GB2312" w:hAnsi="仿宋_GB2312" w:eastAsia="仿宋_GB2312" w:cs="Times New Roman"/>
              </w:rPr>
            </w:pPr>
            <w:r>
              <w:rPr>
                <w:rFonts w:ascii="仿宋_GB2312" w:hAnsi="仿宋_GB2312" w:eastAsia="仿宋_GB2312" w:cs="仿宋_GB2312"/>
                <w:b/>
                <w:bCs/>
              </w:rPr>
              <w:t xml:space="preserve">1. </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14:paraId="0CF8D326">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51E58EF2">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14:paraId="57E972DF">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14:paraId="08CFF5B7">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14:paraId="5970E0B3">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14:paraId="324E189A">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D7A4EE5">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14:paraId="6B7C6DAC">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14:paraId="6BAA99E3">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14:paraId="64C758F8">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14:paraId="14DE52C1">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14:paraId="01F98023">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14:paraId="692290D2">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14:paraId="78CCFD00">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14:paraId="0489DDDA">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14:paraId="0F35B3F2">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14:paraId="2C01A490">
            <w:pPr>
              <w:adjustRightInd w:val="0"/>
              <w:snapToGrid w:val="0"/>
              <w:spacing w:line="320" w:lineRule="exact"/>
              <w:rPr>
                <w:rFonts w:ascii="仿宋_GB2312" w:hAnsi="仿宋_GB2312" w:eastAsia="仿宋_GB2312" w:cs="Times New Roman"/>
                <w:snapToGrid w:val="0"/>
              </w:rPr>
            </w:pPr>
          </w:p>
          <w:p w14:paraId="77DC68BE">
            <w:pPr>
              <w:adjustRightInd w:val="0"/>
              <w:snapToGrid w:val="0"/>
              <w:spacing w:line="320" w:lineRule="exact"/>
              <w:rPr>
                <w:rFonts w:ascii="仿宋_GB2312" w:hAnsi="仿宋_GB2312" w:eastAsia="仿宋_GB2312" w:cs="Times New Roman"/>
                <w:snapToGrid w:val="0"/>
              </w:rPr>
            </w:pPr>
          </w:p>
          <w:p w14:paraId="5D1C7307">
            <w:pPr>
              <w:adjustRightInd w:val="0"/>
              <w:snapToGrid w:val="0"/>
              <w:spacing w:line="320" w:lineRule="exact"/>
              <w:rPr>
                <w:rFonts w:ascii="仿宋_GB2312" w:hAnsi="仿宋_GB2312" w:eastAsia="仿宋_GB2312" w:cs="Times New Roman"/>
                <w:snapToGrid w:val="0"/>
              </w:rPr>
            </w:pPr>
          </w:p>
          <w:p w14:paraId="5A0C95B2">
            <w:pPr>
              <w:adjustRightInd w:val="0"/>
              <w:snapToGrid w:val="0"/>
              <w:spacing w:line="320" w:lineRule="exact"/>
              <w:rPr>
                <w:rFonts w:ascii="仿宋_GB2312" w:hAnsi="仿宋_GB2312" w:eastAsia="仿宋_GB2312" w:cs="Times New Roman"/>
                <w:snapToGrid w:val="0"/>
              </w:rPr>
            </w:pPr>
          </w:p>
          <w:p w14:paraId="0952B9D0">
            <w:pPr>
              <w:adjustRightInd w:val="0"/>
              <w:snapToGrid w:val="0"/>
              <w:spacing w:line="320" w:lineRule="exact"/>
              <w:rPr>
                <w:rFonts w:ascii="仿宋_GB2312" w:hAnsi="仿宋_GB2312" w:eastAsia="仿宋_GB2312" w:cs="仿宋_GB2312"/>
                <w:snapToGrid w:val="0"/>
                <w:color w:val="000000"/>
              </w:rPr>
            </w:pPr>
          </w:p>
        </w:tc>
        <w:tc>
          <w:tcPr>
            <w:tcW w:w="4858" w:type="dxa"/>
          </w:tcPr>
          <w:p w14:paraId="698998D0">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14:paraId="7B4E08F3">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14:paraId="14B67C74">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78988A89">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025FE4A0">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074C3185">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2AE0A540">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14:paraId="4C54560A">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651F69F1">
            <w:pPr>
              <w:adjustRightInd w:val="0"/>
              <w:snapToGrid w:val="0"/>
              <w:spacing w:line="320" w:lineRule="exact"/>
              <w:rPr>
                <w:rFonts w:eastAsia="仿宋_GB2312"/>
                <w:snapToGrid w:val="0"/>
                <w:color w:val="000000"/>
                <w:sz w:val="18"/>
                <w:szCs w:val="18"/>
              </w:rPr>
            </w:pPr>
          </w:p>
        </w:tc>
      </w:tr>
    </w:tbl>
    <w:p w14:paraId="1DBEB63E"/>
    <w:p w14:paraId="2106562E"/>
    <w:p w14:paraId="4E6E4C55"/>
    <w:p w14:paraId="3C54D1E1"/>
    <w:p w14:paraId="5D141231"/>
    <w:tbl>
      <w:tblPr>
        <w:tblStyle w:val="6"/>
        <w:tblpPr w:leftFromText="180" w:rightFromText="180" w:vertAnchor="text" w:horzAnchor="page" w:tblpX="933" w:tblpY="40"/>
        <w:tblOverlap w:val="never"/>
        <w:tblW w:w="21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tblGrid>
      <w:tr w14:paraId="27B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14:paraId="6ABC10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614CF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4" w:type="dxa"/>
          </w:tcPr>
          <w:p w14:paraId="64D500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96AC8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0B77D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D864A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C0181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A462D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3" w:type="dxa"/>
          </w:tcPr>
          <w:p w14:paraId="4EB51C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4D55F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69" w:type="dxa"/>
          </w:tcPr>
          <w:p w14:paraId="3C1BED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66B0E4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48" w:type="dxa"/>
          </w:tcPr>
          <w:p w14:paraId="0BE6E4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4" w:type="dxa"/>
          </w:tcPr>
          <w:p w14:paraId="74F89B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1CFFD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6" w:type="dxa"/>
          </w:tcPr>
          <w:p w14:paraId="27E021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B2AC6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8226A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45D11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99" w:type="dxa"/>
          </w:tcPr>
          <w:p w14:paraId="5590B3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19940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89D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75" w:type="dxa"/>
            <w:vAlign w:val="center"/>
          </w:tcPr>
          <w:p w14:paraId="5F597449">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12</w:t>
            </w:r>
          </w:p>
        </w:tc>
        <w:tc>
          <w:tcPr>
            <w:tcW w:w="734" w:type="dxa"/>
            <w:shd w:val="clear" w:color="auto" w:fill="auto"/>
            <w:vAlign w:val="center"/>
          </w:tcPr>
          <w:p w14:paraId="755BD527">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48C90D07">
            <w:pPr>
              <w:rPr>
                <w:rFonts w:ascii="仿宋_GB2312" w:hAnsi="仿宋_GB2312" w:eastAsia="仿宋_GB2312" w:cs="仿宋_GB2312"/>
                <w:snapToGrid w:val="0"/>
                <w:color w:val="00000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14:paraId="5AC20DF1">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3" w:type="dxa"/>
            <w:shd w:val="clear" w:color="auto" w:fill="auto"/>
            <w:vAlign w:val="center"/>
          </w:tcPr>
          <w:p w14:paraId="5CA27817">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14:paraId="18EFAAC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14:paraId="155018B9">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3D78C0AA">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14:paraId="5AE48AC5">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14:paraId="7823AF6E">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snapToGrid w:val="0"/>
                <w:color w:val="000000"/>
              </w:rPr>
              <w:t>5.其他责任</w:t>
            </w:r>
            <w:r>
              <w:rPr>
                <w:rFonts w:hint="eastAsia" w:ascii="仿宋_GB2312" w:hAnsi="仿宋_GB2312" w:eastAsia="仿宋_GB2312" w:cs="仿宋_GB2312"/>
                <w:snapToGrid w:val="0"/>
                <w:color w:val="00000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14:paraId="16357FD9">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14:paraId="446005D9">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7CF24F6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14:paraId="49A27B5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14:paraId="6DC23B4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14:paraId="48C67032">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14:paraId="44F7680C">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6F8971E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08A429AD">
            <w:pPr>
              <w:adjustRightInd w:val="0"/>
              <w:snapToGrid w:val="0"/>
              <w:spacing w:line="320" w:lineRule="exact"/>
              <w:rPr>
                <w:rFonts w:ascii="仿宋_GB2312" w:hAnsi="仿宋_GB2312" w:eastAsia="仿宋_GB2312" w:cs="仿宋_GB2312"/>
                <w:snapToGrid w:val="0"/>
                <w:color w:val="000000"/>
              </w:rPr>
            </w:pPr>
          </w:p>
        </w:tc>
        <w:tc>
          <w:tcPr>
            <w:tcW w:w="399" w:type="dxa"/>
          </w:tcPr>
          <w:p w14:paraId="4BCE1798">
            <w:pPr>
              <w:adjustRightInd w:val="0"/>
              <w:snapToGrid w:val="0"/>
              <w:spacing w:line="320" w:lineRule="exact"/>
              <w:rPr>
                <w:rFonts w:eastAsia="仿宋_GB2312"/>
                <w:snapToGrid w:val="0"/>
                <w:color w:val="000000"/>
                <w:sz w:val="18"/>
                <w:szCs w:val="18"/>
              </w:rPr>
            </w:pPr>
          </w:p>
        </w:tc>
      </w:tr>
    </w:tbl>
    <w:p w14:paraId="027739F7"/>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5E2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9820A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60EF9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2284A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8000E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65C2F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69FC5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308A9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2AE79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BC2BC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E29FC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62413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E0DE1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36E8B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0FE6B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217B7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3EA9D0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408FA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3EDA6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A5813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6BC466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D3DB3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276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21A82D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13</w:t>
            </w:r>
          </w:p>
        </w:tc>
        <w:tc>
          <w:tcPr>
            <w:tcW w:w="735" w:type="dxa"/>
            <w:shd w:val="clear" w:color="auto" w:fill="auto"/>
            <w:vAlign w:val="center"/>
          </w:tcPr>
          <w:p w14:paraId="1226588D">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304F41E3">
            <w:pPr>
              <w:rPr>
                <w:rFonts w:ascii="仿宋_GB2312" w:hAnsi="仿宋_GB2312" w:eastAsia="仿宋_GB2312" w:cs="仿宋_GB2312"/>
                <w:snapToGrid w:val="0"/>
                <w:color w:val="00000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14:paraId="093FFD99">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6EBB3EF7">
            <w:pPr>
              <w:rPr>
                <w:rFonts w:ascii="仿宋_GB2312" w:hAnsi="仿宋_GB2312" w:eastAsia="仿宋_GB2312" w:cs="仿宋_GB2312"/>
                <w:snapToGrid w:val="0"/>
                <w:color w:val="00000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14:paraId="148E79F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14:paraId="04F8D3CB">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4BEF70FD">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14:paraId="1B68273A">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14:paraId="34B3083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14:paraId="1203D1A1">
            <w:pPr>
              <w:adjustRightInd w:val="0"/>
              <w:snapToGrid w:val="0"/>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14:paraId="56A1DA9F">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14:paraId="69661067">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334D621F">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14:paraId="2A0905D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14:paraId="0B780E1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14:paraId="517C4154">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12DA5C0A">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14:paraId="3D2E0CD0">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14:paraId="792F14E6">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14:paraId="76D423C4">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14:paraId="5191872B">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14:paraId="0AB0668B">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14:paraId="6E43F938">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14:paraId="1474876F">
            <w:pPr>
              <w:textAlignment w:val="center"/>
              <w:rPr>
                <w:rFonts w:ascii="仿宋_GB2312" w:hAnsi="仿宋_GB2312" w:eastAsia="仿宋_GB2312" w:cs="仿宋_GB2312"/>
              </w:rPr>
            </w:pPr>
            <w:r>
              <w:rPr>
                <w:rFonts w:hint="eastAsia" w:ascii="仿宋_GB2312" w:hAnsi="仿宋_GB2312" w:eastAsia="仿宋_GB2312" w:cs="仿宋_GB2312"/>
              </w:rPr>
              <w:t>2.同1</w:t>
            </w:r>
          </w:p>
          <w:p w14:paraId="7818C8F5">
            <w:pPr>
              <w:textAlignment w:val="center"/>
              <w:rPr>
                <w:rFonts w:ascii="仿宋_GB2312" w:hAnsi="仿宋_GB2312" w:eastAsia="仿宋_GB2312" w:cs="仿宋_GB2312"/>
              </w:rPr>
            </w:pPr>
            <w:r>
              <w:rPr>
                <w:rFonts w:hint="eastAsia" w:ascii="仿宋_GB2312" w:hAnsi="仿宋_GB2312" w:eastAsia="仿宋_GB2312" w:cs="仿宋_GB2312"/>
              </w:rPr>
              <w:t>3.同1.</w:t>
            </w:r>
          </w:p>
          <w:p w14:paraId="4133856F">
            <w:pPr>
              <w:textAlignment w:val="center"/>
              <w:rPr>
                <w:rFonts w:ascii="仿宋_GB2312" w:hAnsi="仿宋_GB2312" w:eastAsia="仿宋_GB2312" w:cs="仿宋_GB2312"/>
              </w:rPr>
            </w:pPr>
            <w:r>
              <w:rPr>
                <w:rFonts w:hint="eastAsia" w:ascii="仿宋_GB2312" w:hAnsi="仿宋_GB2312" w:eastAsia="仿宋_GB2312" w:cs="仿宋_GB2312"/>
              </w:rPr>
              <w:t>4.同1</w:t>
            </w:r>
          </w:p>
          <w:p w14:paraId="4E322531">
            <w:pPr>
              <w:textAlignment w:val="center"/>
              <w:rPr>
                <w:rFonts w:ascii="仿宋_GB2312" w:hAnsi="仿宋_GB2312" w:eastAsia="仿宋_GB2312" w:cs="仿宋_GB2312"/>
              </w:rPr>
            </w:pPr>
            <w:r>
              <w:rPr>
                <w:rFonts w:hint="eastAsia" w:ascii="仿宋_GB2312" w:hAnsi="仿宋_GB2312" w:eastAsia="仿宋_GB2312" w:cs="仿宋_GB2312"/>
              </w:rPr>
              <w:t>5.同1</w:t>
            </w:r>
          </w:p>
          <w:p w14:paraId="74682CC2">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0BCC1ED7">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65963ACF">
            <w:pPr>
              <w:adjustRightInd w:val="0"/>
              <w:snapToGrid w:val="0"/>
              <w:spacing w:line="320" w:lineRule="exact"/>
              <w:rPr>
                <w:rFonts w:ascii="仿宋_GB2312" w:hAnsi="仿宋_GB2312" w:eastAsia="仿宋_GB2312" w:cs="仿宋_GB2312"/>
                <w:snapToGrid w:val="0"/>
                <w:color w:val="000000"/>
              </w:rPr>
            </w:pPr>
          </w:p>
        </w:tc>
        <w:tc>
          <w:tcPr>
            <w:tcW w:w="400" w:type="dxa"/>
          </w:tcPr>
          <w:p w14:paraId="0C22953D">
            <w:pPr>
              <w:adjustRightInd w:val="0"/>
              <w:snapToGrid w:val="0"/>
              <w:spacing w:line="320" w:lineRule="exact"/>
              <w:rPr>
                <w:rFonts w:eastAsia="仿宋_GB2312"/>
                <w:snapToGrid w:val="0"/>
                <w:color w:val="000000"/>
                <w:sz w:val="18"/>
                <w:szCs w:val="18"/>
              </w:rPr>
            </w:pPr>
          </w:p>
        </w:tc>
      </w:tr>
    </w:tbl>
    <w:p w14:paraId="219A3DC4"/>
    <w:p w14:paraId="3A64415C"/>
    <w:p w14:paraId="40F43D5E"/>
    <w:p w14:paraId="78477DCB"/>
    <w:p w14:paraId="657E9BE9"/>
    <w:p w14:paraId="599FABEF"/>
    <w:p w14:paraId="596E09A3"/>
    <w:p w14:paraId="16736F16"/>
    <w:p w14:paraId="5AC496EE"/>
    <w:p w14:paraId="0CE98DB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A25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EE5F5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5A663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343C4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58E58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9F520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40E1A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0EE86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6027B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1E7D9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2E15B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FC18E2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9E006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B3CF5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D8A16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F591B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651E5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7A245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213A3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A8DEA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8D422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C1272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6F1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2C62966">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14</w:t>
            </w:r>
          </w:p>
        </w:tc>
        <w:tc>
          <w:tcPr>
            <w:tcW w:w="735" w:type="dxa"/>
            <w:shd w:val="clear" w:color="auto" w:fill="auto"/>
            <w:vAlign w:val="center"/>
          </w:tcPr>
          <w:p w14:paraId="603E3826">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65CC40D0">
            <w:pPr>
              <w:rPr>
                <w:rFonts w:ascii="仿宋_GB2312" w:hAnsi="仿宋_GB2312" w:eastAsia="仿宋_GB2312" w:cs="仿宋_GB2312"/>
                <w:snapToGrid w:val="0"/>
                <w:color w:val="00000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14:paraId="06D2BA16">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247AE803">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color w:val="333333"/>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14:paraId="0B8FFFAB">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4BFB25EE">
            <w:pPr>
              <w:rPr>
                <w:rFonts w:ascii="仿宋_GB2312" w:hAnsi="仿宋_GB2312" w:eastAsia="仿宋_GB2312" w:cs="仿宋_GB2312"/>
                <w:snapToGrid w:val="0"/>
                <w:color w:val="00000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color w:val="333333"/>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14:paraId="4427F391">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14:paraId="3DCFAECA">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1B2E6FE9">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14:paraId="170F65B1">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14:paraId="78A96DBE">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14:paraId="0C348F53">
            <w:pPr>
              <w:adjustRightInd w:val="0"/>
              <w:snapToGrid w:val="0"/>
              <w:spacing w:line="252" w:lineRule="exact"/>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14:paraId="112F0E57">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14:paraId="221E657B">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6E6EC05E">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92C2E91">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2134A078">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14:paraId="517B8BE8">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14:paraId="05E25344">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14:paraId="78D829B7">
            <w:pPr>
              <w:numPr>
                <w:ilvl w:val="0"/>
                <w:numId w:val="2"/>
              </w:numPr>
              <w:adjustRightInd w:val="0"/>
              <w:snapToGrid w:val="0"/>
              <w:spacing w:line="25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14:paraId="4428F2A7">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6E460135">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784C6DD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841336F">
            <w:pPr>
              <w:adjustRightInd w:val="0"/>
              <w:snapToGrid w:val="0"/>
              <w:spacing w:line="320" w:lineRule="exact"/>
              <w:rPr>
                <w:rFonts w:ascii="仿宋_GB2312" w:hAnsi="仿宋_GB2312" w:eastAsia="仿宋_GB2312" w:cs="仿宋_GB2312"/>
                <w:snapToGrid w:val="0"/>
                <w:color w:val="000000"/>
              </w:rPr>
            </w:pPr>
          </w:p>
        </w:tc>
        <w:tc>
          <w:tcPr>
            <w:tcW w:w="400" w:type="dxa"/>
          </w:tcPr>
          <w:p w14:paraId="310DB408">
            <w:pPr>
              <w:adjustRightInd w:val="0"/>
              <w:snapToGrid w:val="0"/>
              <w:spacing w:line="320" w:lineRule="exact"/>
              <w:rPr>
                <w:rFonts w:eastAsia="仿宋_GB2312"/>
                <w:snapToGrid w:val="0"/>
                <w:color w:val="000000"/>
                <w:sz w:val="18"/>
                <w:szCs w:val="18"/>
              </w:rPr>
            </w:pPr>
          </w:p>
        </w:tc>
      </w:tr>
    </w:tbl>
    <w:p w14:paraId="2C1A88C3"/>
    <w:p w14:paraId="55CC9389"/>
    <w:p w14:paraId="34CC2554"/>
    <w:p w14:paraId="2C1D53F2"/>
    <w:p w14:paraId="7096296B"/>
    <w:p w14:paraId="1EC7DB6E"/>
    <w:p w14:paraId="2C00A90D"/>
    <w:p w14:paraId="4E35F31A"/>
    <w:p w14:paraId="16594487"/>
    <w:p w14:paraId="66DCCA26"/>
    <w:p w14:paraId="1691AA82"/>
    <w:p w14:paraId="66E9C618"/>
    <w:p w14:paraId="301011AD"/>
    <w:p w14:paraId="3F570B44"/>
    <w:p w14:paraId="629B5501"/>
    <w:p w14:paraId="7C279B9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452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D11AA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54AFBC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905E4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93972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0D09C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A07A2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6E0F2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C3117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B5ED5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0A3CF9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24AF5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73A83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D0695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4DDB42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56C9E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329F7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F21EB9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3CFEB3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EF8FDB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25BC4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680F0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746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2A4364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15</w:t>
            </w:r>
          </w:p>
        </w:tc>
        <w:tc>
          <w:tcPr>
            <w:tcW w:w="735" w:type="dxa"/>
            <w:shd w:val="clear" w:color="auto" w:fill="auto"/>
            <w:vAlign w:val="center"/>
          </w:tcPr>
          <w:p w14:paraId="339BD5E2">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33086EA7">
            <w:pPr>
              <w:rPr>
                <w:rFonts w:ascii="仿宋_GB2312" w:hAnsi="仿宋_GB2312" w:eastAsia="仿宋_GB2312" w:cs="仿宋_GB2312"/>
                <w:snapToGrid w:val="0"/>
                <w:color w:val="000000"/>
              </w:rPr>
            </w:pPr>
            <w:r>
              <w:rPr>
                <w:rFonts w:hint="eastAsia" w:ascii="仿宋_GB2312" w:hAnsi="仿宋_GB2312" w:eastAsia="仿宋_GB2312" w:cs="仿宋_GB2312"/>
              </w:rPr>
              <w:t>建设工程招标投标活动监督检查</w:t>
            </w:r>
          </w:p>
        </w:tc>
        <w:tc>
          <w:tcPr>
            <w:tcW w:w="485" w:type="dxa"/>
            <w:shd w:val="clear" w:color="auto" w:fill="auto"/>
            <w:vAlign w:val="center"/>
          </w:tcPr>
          <w:p w14:paraId="2404C4F1">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24D331C4">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14:paraId="7C30279D">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14:paraId="31CB1A66">
            <w:pPr>
              <w:rPr>
                <w:rFonts w:ascii="仿宋_GB2312" w:hAnsi="仿宋_GB2312" w:eastAsia="仿宋_GB2312" w:cs="仿宋_GB2312"/>
                <w:snapToGrid w:val="0"/>
                <w:color w:val="000000"/>
              </w:rPr>
            </w:pPr>
          </w:p>
        </w:tc>
        <w:tc>
          <w:tcPr>
            <w:tcW w:w="2970" w:type="dxa"/>
            <w:shd w:val="clear" w:color="auto" w:fill="auto"/>
            <w:vAlign w:val="center"/>
          </w:tcPr>
          <w:p w14:paraId="2D35EDB0">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14:paraId="09D77FBC">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3BC027BE">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14:paraId="101F4505">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14:paraId="08D9307A">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14:paraId="6618C4D5">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14:paraId="41B803B1">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1-2.【规章】《房屋建筑和市政基础设施工程施工招标投标管理办法》（2001年建设部令第89号公布 2001年5月31日发布施行）第四条：县级以上地方人民政府建设行政主管部门负责本行政区域内工程施工招标投标活动的监督管理。</w:t>
            </w:r>
          </w:p>
          <w:p w14:paraId="155B698F">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132092">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14:paraId="311B040F">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14:paraId="79DCD7E0">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招投标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14:paraId="061EBF4F">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3-2.【规章】同1-3</w:t>
            </w:r>
          </w:p>
          <w:p w14:paraId="29B53746">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-1.【法律】《中华人民共和国招标投标法》（11999年8月30日主席令第二十一号）第七条：招标投标活动及其当事人应当接受依法实施的监督。有关行政监督部门依法对招标投标活动实施监督，依法查处招标投标活动中的违法行为。</w:t>
            </w:r>
          </w:p>
          <w:p w14:paraId="69517670">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14:paraId="0A7AFCA6">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rPr>
            </w:pPr>
            <w:r>
              <w:rPr>
                <w:rFonts w:hint="eastAsia" w:ascii="仿宋_GB2312" w:hAnsi="仿宋_GB2312" w:eastAsia="仿宋_GB2312" w:cs="仿宋_GB2312"/>
              </w:rPr>
              <w:t>4-2.【规章】同1-3</w:t>
            </w:r>
          </w:p>
          <w:p w14:paraId="3A0F4FA4">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400" w:firstLineChars="200"/>
              <w:jc w:val="left"/>
              <w:textAlignment w:val="auto"/>
              <w:outlineLvl w:val="9"/>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14:paraId="7F77E03B">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3F761412">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682909CF">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31B2A826">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14:paraId="5D86799A">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17415BBF">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A351386">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67A507DE">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56454AA5">
            <w:pPr>
              <w:textAlignment w:val="center"/>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14:paraId="0951DC74">
            <w:pPr>
              <w:textAlignment w:val="center"/>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14:paraId="43552AAB">
            <w:pPr>
              <w:textAlignment w:val="center"/>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14:paraId="1A0D6001">
            <w:pPr>
              <w:textAlignment w:val="center"/>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14:paraId="7E098B78">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14:paraId="23FCED8B">
            <w:pPr>
              <w:textAlignment w:val="center"/>
              <w:rPr>
                <w:rFonts w:ascii="仿宋_GB2312" w:hAnsi="仿宋_GB2312" w:eastAsia="仿宋_GB2312" w:cs="仿宋_GB2312"/>
              </w:rPr>
            </w:pPr>
            <w:r>
              <w:rPr>
                <w:rFonts w:hint="eastAsia" w:ascii="仿宋_GB2312" w:hAnsi="仿宋_GB2312" w:eastAsia="仿宋_GB2312" w:cs="仿宋_GB2312"/>
              </w:rPr>
              <w:t>3.同2.</w:t>
            </w:r>
          </w:p>
          <w:p w14:paraId="6AF0532C">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14:paraId="6EA0EB92">
            <w:pPr>
              <w:textAlignment w:val="center"/>
              <w:rPr>
                <w:rFonts w:ascii="仿宋_GB2312" w:hAnsi="仿宋_GB2312" w:eastAsia="仿宋_GB2312" w:cs="仿宋_GB2312"/>
              </w:rPr>
            </w:pPr>
            <w:r>
              <w:rPr>
                <w:rFonts w:hint="eastAsia" w:ascii="仿宋_GB2312" w:hAnsi="仿宋_GB2312" w:eastAsia="仿宋_GB2312" w:cs="仿宋_GB2312"/>
              </w:rPr>
              <w:t>5.同4.</w:t>
            </w:r>
          </w:p>
          <w:p w14:paraId="7AD9D3F8">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14:paraId="4037F218">
            <w:pPr>
              <w:textAlignment w:val="center"/>
              <w:rPr>
                <w:rFonts w:ascii="仿宋_GB2312" w:hAnsi="仿宋_GB2312" w:eastAsia="仿宋_GB2312" w:cs="仿宋_GB2312"/>
                <w:color w:val="000000"/>
              </w:rPr>
            </w:pPr>
          </w:p>
        </w:tc>
        <w:tc>
          <w:tcPr>
            <w:tcW w:w="984" w:type="dxa"/>
          </w:tcPr>
          <w:p w14:paraId="5F17EEA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0406DD4F">
            <w:pPr>
              <w:adjustRightInd w:val="0"/>
              <w:snapToGrid w:val="0"/>
              <w:spacing w:line="320" w:lineRule="exact"/>
              <w:rPr>
                <w:rFonts w:eastAsia="仿宋_GB2312"/>
                <w:snapToGrid w:val="0"/>
                <w:color w:val="000000"/>
                <w:sz w:val="18"/>
                <w:szCs w:val="18"/>
              </w:rPr>
            </w:pPr>
          </w:p>
        </w:tc>
      </w:tr>
    </w:tbl>
    <w:p w14:paraId="16E7F4D6"/>
    <w:p w14:paraId="3540E152"/>
    <w:p w14:paraId="4E2F35AE"/>
    <w:p w14:paraId="694E931C"/>
    <w:p w14:paraId="4C0829B4"/>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10C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FC2AE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18737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86E82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5AB8F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36DA5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7B30C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822E2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BB738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28B96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69A8F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C7D1D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DF6B5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ADFDB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F8B5C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0F8F5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1426C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D5E2C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349773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B951A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FE528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65AEB0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26D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D704828">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16</w:t>
            </w:r>
          </w:p>
        </w:tc>
        <w:tc>
          <w:tcPr>
            <w:tcW w:w="735" w:type="dxa"/>
            <w:shd w:val="clear" w:color="auto" w:fill="auto"/>
            <w:vAlign w:val="center"/>
          </w:tcPr>
          <w:p w14:paraId="3DCF1DBD">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13CF8630">
            <w:pPr>
              <w:rPr>
                <w:rFonts w:ascii="仿宋_GB2312" w:hAnsi="仿宋_GB2312" w:eastAsia="仿宋_GB2312" w:cs="仿宋_GB2312"/>
                <w:snapToGrid w:val="0"/>
                <w:color w:val="00000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14:paraId="4CA1ED58">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1E388251">
            <w:pPr>
              <w:rPr>
                <w:rFonts w:ascii="仿宋_GB2312" w:hAnsi="仿宋_GB2312" w:eastAsia="仿宋_GB2312" w:cs="仿宋_GB2312"/>
                <w:snapToGrid w:val="0"/>
                <w:color w:val="000000"/>
              </w:rPr>
            </w:pPr>
            <w:r>
              <w:rPr>
                <w:rFonts w:hint="eastAsia" w:ascii="仿宋_GB2312" w:hAnsi="仿宋_GB2312" w:eastAsia="仿宋_GB2312" w:cs="仿宋_GB2312"/>
              </w:rPr>
              <w:t>【规章】《建筑业企业资质管理规定》（2015年住房和城乡建设部令第22号 2015年3月1日施行）第二十四条：县级以上人民政府住房城乡建设主管部门和其他有关部门应当依照有关法律、法规和本规定，加强对企业取得建筑业企业资质后是否满足资质标准和市场行为的监督管理。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14:paraId="349CA589">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14:paraId="1530C80C">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738DAB0B">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14:paraId="324809E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：强化对建筑业企业是否满足资质标准和市场行为的的监管。</w:t>
            </w:r>
          </w:p>
          <w:p w14:paraId="065CD8BC">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14:paraId="520D4239">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 行政机关可以对被许可人生产经营的产品依法进行抽样检查、检验、检测，对其生产经营场所依法进行实地检查。</w:t>
            </w:r>
          </w:p>
          <w:p w14:paraId="6FF8A1CE">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1-2.【部门规章】《建筑业企业资质管理规定》（2015年住房和城乡建设部令第22号公布 2015年3月1日施行）第二十四条 县级以上人民政府住房城乡建设主管部门和其他有关部门应当依照有关法律、法规和本规定，加强对企业取得建筑业企业资质后是否满足资质标准和市场行为的监督管理。</w:t>
            </w:r>
          </w:p>
          <w:p w14:paraId="34353BAD">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426D526">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2-2.【规章】《建筑业企业资质管理规定》（2015年住房和城乡建设部令第22号公布 2015年3月1日施行）第二十六条　住房城乡建设主管部门、其他有关部门的监督检查人员在实施监督检查时，应当出示证件，并要有两名以上人员参加……</w:t>
            </w:r>
          </w:p>
          <w:p w14:paraId="21159CF8">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3.【规章】《建筑业企业资质管理规定》（2015年住房和城乡建设部令第22号公布 2015年3月1日施行）第二十七条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14:paraId="2F9C7FDA">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14:paraId="7C6180B9">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4.【规章】《建筑业企业资质管理规定》（2015年住房和城乡建设部令第22号公布 2015年3月1日施行）第二十四条：县级以上人民政府住房城乡建设主管部门和其他有关部门应当依照有关法律、法规和本规定，加强对企业取得建筑业企业资质后是否满足资质标准和市场行为的监督管理。</w:t>
            </w:r>
          </w:p>
          <w:p w14:paraId="7392620A">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第三十二条　资质许可机关应当建立、健全建筑业企业信用档案管理制度。建筑业企业信用档案应当包括企业基本情况、资质、业绩、工程质量和安全、合同履约、社会投诉和违法行为等情况。</w:t>
            </w:r>
          </w:p>
          <w:p w14:paraId="063CE9D0">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14:paraId="430D61A8">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14:paraId="2CE9DA8A">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09DC6B9B">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14F1FBD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07C4EA19">
            <w:pPr>
              <w:adjustRightInd w:val="0"/>
              <w:snapToGrid w:val="0"/>
              <w:spacing w:line="320" w:lineRule="exact"/>
              <w:rPr>
                <w:rFonts w:ascii="仿宋_GB2312" w:hAnsi="仿宋_GB2312" w:eastAsia="仿宋_GB2312" w:cs="仿宋_GB2312"/>
                <w:snapToGrid w:val="0"/>
                <w:color w:val="000000"/>
              </w:rPr>
            </w:pPr>
          </w:p>
        </w:tc>
        <w:tc>
          <w:tcPr>
            <w:tcW w:w="400" w:type="dxa"/>
          </w:tcPr>
          <w:p w14:paraId="558D6D7B">
            <w:pPr>
              <w:adjustRightInd w:val="0"/>
              <w:snapToGrid w:val="0"/>
              <w:spacing w:line="320" w:lineRule="exact"/>
              <w:rPr>
                <w:rFonts w:eastAsia="仿宋_GB2312"/>
                <w:snapToGrid w:val="0"/>
                <w:color w:val="000000"/>
                <w:sz w:val="18"/>
                <w:szCs w:val="18"/>
              </w:rPr>
            </w:pPr>
          </w:p>
        </w:tc>
      </w:tr>
    </w:tbl>
    <w:p w14:paraId="10D9B8F7"/>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72"/>
        <w:gridCol w:w="2993"/>
        <w:gridCol w:w="4950"/>
        <w:gridCol w:w="1515"/>
        <w:gridCol w:w="4858"/>
        <w:gridCol w:w="984"/>
        <w:gridCol w:w="400"/>
      </w:tblGrid>
      <w:tr w14:paraId="6AA5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5CF02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99358D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96E1A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3865E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AE90C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480B0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DC458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1A40F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72" w:type="dxa"/>
          </w:tcPr>
          <w:p w14:paraId="0F2916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7F055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93" w:type="dxa"/>
          </w:tcPr>
          <w:p w14:paraId="089A9B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9444C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7B1DC9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25B5B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E2CEA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C05A4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3873C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CEA46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C9710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37EAD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3321A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DB9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681C9B7">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17</w:t>
            </w:r>
          </w:p>
        </w:tc>
        <w:tc>
          <w:tcPr>
            <w:tcW w:w="735" w:type="dxa"/>
            <w:shd w:val="clear" w:color="auto" w:fill="auto"/>
            <w:vAlign w:val="center"/>
          </w:tcPr>
          <w:p w14:paraId="373FA014">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4C6098BA">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14:paraId="32007CB3">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72" w:type="dxa"/>
            <w:shd w:val="clear" w:color="auto" w:fill="auto"/>
            <w:vAlign w:val="center"/>
          </w:tcPr>
          <w:p w14:paraId="66F2E29E">
            <w:pPr>
              <w:rPr>
                <w:rFonts w:ascii="仿宋_GB2312" w:hAnsi="仿宋_GB2312" w:eastAsia="仿宋_GB2312" w:cs="仿宋_GB2312"/>
                <w:snapToGrid w:val="0"/>
                <w:color w:val="00000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14:paraId="3D39C6CC">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14:paraId="23133698">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61E52026">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14:paraId="48BF2D90">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14:paraId="0896E646">
            <w:pPr>
              <w:adjustRightInd w:val="0"/>
              <w:snapToGrid w:val="0"/>
              <w:spacing w:line="258" w:lineRule="exact"/>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36ED71A5">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14:paraId="0B678EAB">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14:paraId="5A0E3614">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09E4696A">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23B1F1BE">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1515" w:type="dxa"/>
            <w:vAlign w:val="center"/>
          </w:tcPr>
          <w:p w14:paraId="3C35BFBB">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412E062E">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14:paraId="22534847">
            <w:pPr>
              <w:textAlignment w:val="center"/>
              <w:rPr>
                <w:rFonts w:ascii="仿宋_GB2312" w:hAnsi="仿宋_GB2312" w:eastAsia="仿宋_GB2312" w:cs="仿宋_GB2312"/>
                <w:color w:val="000000"/>
              </w:rPr>
            </w:pPr>
          </w:p>
        </w:tc>
        <w:tc>
          <w:tcPr>
            <w:tcW w:w="984" w:type="dxa"/>
          </w:tcPr>
          <w:p w14:paraId="4B59B86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76647E3B">
            <w:pPr>
              <w:adjustRightInd w:val="0"/>
              <w:snapToGrid w:val="0"/>
              <w:spacing w:line="320" w:lineRule="exact"/>
              <w:rPr>
                <w:rFonts w:ascii="仿宋_GB2312" w:hAnsi="仿宋_GB2312" w:eastAsia="仿宋_GB2312" w:cs="仿宋_GB2312"/>
                <w:snapToGrid w:val="0"/>
                <w:color w:val="000000"/>
              </w:rPr>
            </w:pPr>
          </w:p>
        </w:tc>
        <w:tc>
          <w:tcPr>
            <w:tcW w:w="400" w:type="dxa"/>
          </w:tcPr>
          <w:p w14:paraId="327395A9">
            <w:pPr>
              <w:adjustRightInd w:val="0"/>
              <w:snapToGrid w:val="0"/>
              <w:spacing w:line="320" w:lineRule="exact"/>
              <w:rPr>
                <w:rFonts w:eastAsia="仿宋_GB2312"/>
                <w:snapToGrid w:val="0"/>
                <w:color w:val="000000"/>
                <w:sz w:val="18"/>
                <w:szCs w:val="18"/>
              </w:rPr>
            </w:pPr>
          </w:p>
        </w:tc>
      </w:tr>
    </w:tbl>
    <w:p w14:paraId="32C5B20F"/>
    <w:p w14:paraId="6B127E41"/>
    <w:p w14:paraId="1B397781"/>
    <w:p w14:paraId="359CDFDC"/>
    <w:p w14:paraId="00DAB0F7"/>
    <w:p w14:paraId="64168F7E"/>
    <w:p w14:paraId="140E121A"/>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ADB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D6021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CC4135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5AA6F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C5428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0E50D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E9647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0EC21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506F6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18FC7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20E1A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50605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73C60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67127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0A044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765317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702A0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90616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EA69C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BAE25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78E6E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2EC74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D75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44ADCF9D">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18</w:t>
            </w:r>
          </w:p>
        </w:tc>
        <w:tc>
          <w:tcPr>
            <w:tcW w:w="735" w:type="dxa"/>
            <w:vMerge w:val="restart"/>
            <w:vAlign w:val="center"/>
          </w:tcPr>
          <w:p w14:paraId="5DA991D4">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14:paraId="24446F02">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对工程勘察设计单位的监督检查</w:t>
            </w:r>
          </w:p>
        </w:tc>
        <w:tc>
          <w:tcPr>
            <w:tcW w:w="485" w:type="dxa"/>
            <w:vAlign w:val="center"/>
          </w:tcPr>
          <w:p w14:paraId="4420A279">
            <w:pPr>
              <w:rPr>
                <w:rFonts w:ascii="仿宋_GB2312" w:hAnsi="仿宋_GB2312" w:eastAsia="仿宋_GB2312" w:cs="仿宋_GB2312"/>
                <w:snapToGrid w:val="0"/>
                <w:color w:val="000000"/>
              </w:rPr>
            </w:pPr>
            <w:r>
              <w:rPr>
                <w:rFonts w:hint="eastAsia" w:ascii="仿宋_GB2312" w:hAnsi="仿宋_GB2312" w:eastAsia="仿宋_GB2312" w:cs="仿宋_GB2312"/>
              </w:rPr>
              <w:t>1.对工程勘察设计质量的监督检查</w:t>
            </w:r>
          </w:p>
        </w:tc>
        <w:tc>
          <w:tcPr>
            <w:tcW w:w="3295" w:type="dxa"/>
            <w:vAlign w:val="center"/>
          </w:tcPr>
          <w:p w14:paraId="002EBC24">
            <w:pPr>
              <w:spacing w:line="240" w:lineRule="atLeast"/>
              <w:rPr>
                <w:rFonts w:ascii="仿宋_GB2312" w:hAnsi="仿宋_GB2312" w:eastAsia="仿宋_GB2312" w:cs="仿宋_GB2312"/>
              </w:rPr>
            </w:pPr>
            <w:r>
              <w:rPr>
                <w:rFonts w:hint="eastAsia" w:ascii="仿宋_GB2312" w:hAnsi="仿宋_GB2312" w:eastAsia="仿宋_GB2312" w:cs="仿宋_GB2312"/>
              </w:rPr>
              <w:t xml:space="preserve"> 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14:paraId="4697C258">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1F111C1A">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14:paraId="24DFFAF9">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14:paraId="38D4BFAD">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14:paraId="7DE1BD73">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14:paraId="3E4E1F12">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14:paraId="6BA2A37F">
            <w:pPr>
              <w:adjustRightInd w:val="0"/>
              <w:snapToGrid w:val="0"/>
              <w:spacing w:line="240" w:lineRule="atLeast"/>
              <w:ind w:firstLine="402"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14:paraId="3BCCF8D3">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14:paraId="10041118">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14:paraId="03F98DB4">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14:paraId="65141A68">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797C963B">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077E81F4">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1E81BE7D">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5481318F">
            <w:pPr>
              <w:numPr>
                <w:ilvl w:val="0"/>
                <w:numId w:val="3"/>
              </w:num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14:paraId="2851D745">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20709CB6">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5DE5B169">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7BBB68A7">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14:paraId="67EF5B17">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3981503D">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1E86CB04">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7B28BE7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7E9AEFB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4FBB1C3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439841A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635BA2D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0D451B89">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14:paraId="6F112CCE">
            <w:pPr>
              <w:adjustRightInd w:val="0"/>
              <w:snapToGrid w:val="0"/>
              <w:spacing w:line="240" w:lineRule="atLeast"/>
              <w:ind w:firstLine="400" w:firstLineChars="200"/>
              <w:rPr>
                <w:rFonts w:ascii="仿宋_GB2312" w:hAnsi="仿宋_GB2312" w:eastAsia="仿宋_GB2312" w:cs="仿宋_GB2312"/>
                <w:color w:val="000000"/>
              </w:rPr>
            </w:pPr>
          </w:p>
        </w:tc>
        <w:tc>
          <w:tcPr>
            <w:tcW w:w="984" w:type="dxa"/>
          </w:tcPr>
          <w:p w14:paraId="1387C313">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7EBE1A49">
            <w:pPr>
              <w:adjustRightInd w:val="0"/>
              <w:snapToGrid w:val="0"/>
              <w:spacing w:line="320" w:lineRule="exact"/>
              <w:rPr>
                <w:rFonts w:eastAsia="仿宋_GB2312"/>
                <w:snapToGrid w:val="0"/>
                <w:color w:val="000000"/>
                <w:sz w:val="18"/>
                <w:szCs w:val="18"/>
              </w:rPr>
            </w:pPr>
          </w:p>
        </w:tc>
      </w:tr>
      <w:tr w14:paraId="2192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14:paraId="17750105">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14:paraId="5EBB2522">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748F45A7">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1E1AFF89">
            <w:pPr>
              <w:rPr>
                <w:rFonts w:ascii="仿宋_GB2312" w:hAnsi="仿宋_GB2312" w:eastAsia="仿宋_GB2312" w:cs="仿宋_GB2312"/>
                <w:snapToGrid w:val="0"/>
                <w:color w:val="000000"/>
              </w:rPr>
            </w:pPr>
            <w:r>
              <w:rPr>
                <w:rFonts w:hint="eastAsia" w:ascii="仿宋_GB2312" w:hAnsi="仿宋_GB2312" w:eastAsia="仿宋_GB2312" w:cs="仿宋_GB2312"/>
              </w:rPr>
              <w:t>2.对工程勘察设计单位资质的监督检查</w:t>
            </w:r>
          </w:p>
        </w:tc>
        <w:tc>
          <w:tcPr>
            <w:tcW w:w="3295" w:type="dxa"/>
            <w:vAlign w:val="center"/>
          </w:tcPr>
          <w:p w14:paraId="1CC467E9">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1.【规章】《建设工程勘察设计资质管理规定》（2007年6月26日建设部令第160号）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14:paraId="3E83EE19">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14:paraId="4B7FE97D">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14:paraId="38A8814F">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14:paraId="355CB96A">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14:paraId="5E24FAB6">
            <w:pPr>
              <w:adjustRightInd w:val="0"/>
              <w:snapToGrid w:val="0"/>
              <w:spacing w:line="240" w:lineRule="atLeast"/>
              <w:ind w:firstLine="402"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14:paraId="5E4351E3">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14:paraId="08DF8588">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14:paraId="7883119B">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66817396">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4DE0E7DC">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14:paraId="62D9BF54">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46B20B88">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18C107EA">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458C35A8">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14:paraId="1944642D">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54953E2C">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6623183">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3E862CE2">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14:paraId="4A15A39E">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14:paraId="2236A32C">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14:paraId="5704DDA9">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14:paraId="54CFF860">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14:paraId="22BB1CFE">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14:paraId="00536DB7">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14:paraId="6852F8D2">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14:paraId="1FDC0225">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14:paraId="36B88B6E">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14:paraId="132B7920">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p w14:paraId="47E1CE04">
            <w:pPr>
              <w:adjustRightInd w:val="0"/>
              <w:snapToGrid w:val="0"/>
              <w:spacing w:line="320" w:lineRule="exact"/>
              <w:rPr>
                <w:rFonts w:ascii="仿宋_GB2312" w:hAnsi="仿宋_GB2312" w:eastAsia="仿宋_GB2312" w:cs="仿宋_GB2312"/>
                <w:color w:val="000000"/>
              </w:rPr>
            </w:pPr>
          </w:p>
        </w:tc>
        <w:tc>
          <w:tcPr>
            <w:tcW w:w="984" w:type="dxa"/>
          </w:tcPr>
          <w:p w14:paraId="63ED7BD6">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1DBDA636">
            <w:pPr>
              <w:adjustRightInd w:val="0"/>
              <w:snapToGrid w:val="0"/>
              <w:spacing w:line="320" w:lineRule="exact"/>
              <w:rPr>
                <w:rFonts w:eastAsia="仿宋_GB2312"/>
                <w:snapToGrid w:val="0"/>
                <w:color w:val="000000"/>
                <w:sz w:val="18"/>
                <w:szCs w:val="18"/>
              </w:rPr>
            </w:pPr>
          </w:p>
        </w:tc>
      </w:tr>
    </w:tbl>
    <w:p w14:paraId="02037349"/>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B52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20392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5549E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05178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72BEF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51255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EDDA9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43B8E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2C6B3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4765DC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EEBFA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A0932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2334D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99EA3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4DFC9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CC2CA7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8AB4F4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1C033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53113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5C442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E4143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450F3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9BD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1AA614D">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19</w:t>
            </w:r>
          </w:p>
        </w:tc>
        <w:tc>
          <w:tcPr>
            <w:tcW w:w="735" w:type="dxa"/>
            <w:shd w:val="clear" w:color="auto" w:fill="auto"/>
            <w:vAlign w:val="center"/>
          </w:tcPr>
          <w:p w14:paraId="03C3817B">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44A5CF82">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房屋建筑和市政基础设施工程勘察、设计质量和施工图设计文件审查质量检查</w:t>
            </w:r>
          </w:p>
        </w:tc>
        <w:tc>
          <w:tcPr>
            <w:tcW w:w="485" w:type="dxa"/>
            <w:shd w:val="clear" w:color="auto" w:fill="auto"/>
            <w:vAlign w:val="center"/>
          </w:tcPr>
          <w:p w14:paraId="6273D566">
            <w:pPr>
              <w:rPr>
                <w:rFonts w:ascii="仿宋_GB2312" w:hAnsi="仿宋_GB2312" w:eastAsia="仿宋_GB2312" w:cs="仿宋_GB2312"/>
                <w:snapToGrid w:val="0"/>
                <w:color w:val="000000"/>
              </w:rPr>
            </w:pPr>
          </w:p>
        </w:tc>
        <w:tc>
          <w:tcPr>
            <w:tcW w:w="3295" w:type="dxa"/>
            <w:shd w:val="clear" w:color="auto" w:fill="auto"/>
            <w:vAlign w:val="center"/>
          </w:tcPr>
          <w:p w14:paraId="3177F162">
            <w:pPr>
              <w:spacing w:line="240" w:lineRule="atLeast"/>
              <w:ind w:left="1"/>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14:paraId="6977798B">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14:paraId="68C696CE">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14:paraId="29C847D8">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14:paraId="2C0FAF03">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14:paraId="4F6D9E1B">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14:paraId="2D720D77">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14:paraId="5F5E6AA1">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（六）施工图审查质量； </w:t>
            </w:r>
          </w:p>
          <w:p w14:paraId="10B620EE">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14:paraId="4CE772F4">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　　建设主管部门实施监督检查时，有权要求被检查的审查机构提供有关施工图审查的文件和资料。”</w:t>
            </w:r>
          </w:p>
        </w:tc>
        <w:tc>
          <w:tcPr>
            <w:tcW w:w="2970" w:type="dxa"/>
            <w:shd w:val="clear" w:color="auto" w:fill="auto"/>
            <w:vAlign w:val="center"/>
          </w:tcPr>
          <w:p w14:paraId="056D4CC4">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14:paraId="7C585AB4">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14:paraId="45770260">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w:t>
            </w:r>
            <w:r>
              <w:rPr>
                <w:rFonts w:hint="eastAsia" w:ascii="仿宋_GB2312" w:hAnsi="仿宋_GB2312" w:eastAsia="仿宋_GB2312" w:cs="仿宋_GB2312"/>
              </w:rPr>
              <w:t>违法线索移交执法部门立案查处</w:t>
            </w:r>
            <w:r>
              <w:rPr>
                <w:rFonts w:ascii="仿宋_GB2312" w:hAnsi="仿宋_GB2312" w:eastAsia="仿宋_GB2312" w:cs="仿宋_GB2312"/>
              </w:rPr>
              <w:t>。</w:t>
            </w:r>
          </w:p>
          <w:p w14:paraId="21B913D5">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w:t>
            </w:r>
            <w:r>
              <w:rPr>
                <w:rFonts w:hint="eastAsia" w:ascii="仿宋_GB2312" w:hAnsi="仿宋_GB2312" w:eastAsia="仿宋_GB2312" w:cs="仿宋_GB2312"/>
              </w:rPr>
              <w:t>房屋建筑和市政基础设施工程勘察、设计质量和施工图设计文件审查质量</w:t>
            </w:r>
            <w:r>
              <w:rPr>
                <w:rFonts w:ascii="仿宋_GB2312" w:hAnsi="仿宋_GB2312" w:eastAsia="仿宋_GB2312" w:cs="仿宋_GB2312"/>
              </w:rPr>
              <w:t>监管。</w:t>
            </w:r>
          </w:p>
          <w:p w14:paraId="6247EAF2">
            <w:pPr>
              <w:adjustRightInd w:val="0"/>
              <w:snapToGrid w:val="0"/>
              <w:spacing w:line="240" w:lineRule="atLeast"/>
              <w:ind w:firstLine="402"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shd w:val="clear" w:color="auto" w:fill="auto"/>
            <w:vAlign w:val="center"/>
          </w:tcPr>
          <w:p w14:paraId="2F4C839F">
            <w:pPr>
              <w:spacing w:line="240" w:lineRule="atLeast"/>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14:paraId="407AF918">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14:paraId="46298C20">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14:paraId="7096B0F5">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14:paraId="1AF4D5A9">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14:paraId="24254498">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14:paraId="6C979B0A">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14:paraId="4620786A">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（六）施工图审查质量； </w:t>
            </w:r>
          </w:p>
          <w:p w14:paraId="71286376">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14:paraId="75EFE539">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建设主管部门实施监督检查时，有权要求被检查的审查机构提供有关施工图审查的文件和资料。”</w:t>
            </w:r>
          </w:p>
          <w:p w14:paraId="479B70B7">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4AB07489">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778FC91D">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14:paraId="290371EA">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其他法律法规</w:t>
            </w:r>
          </w:p>
          <w:p w14:paraId="784428AC">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14:paraId="54D8B8A4">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43036C8C">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39B3B7F1">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6BD33703">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14:paraId="57FCFD2A">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45BB1444">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4C63C435">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788259D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75A7C4F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01588DF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1F694AF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6E656DE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3A3E98C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14:paraId="5C20CA88">
            <w:pPr>
              <w:adjustRightInd w:val="0"/>
              <w:snapToGrid w:val="0"/>
              <w:spacing w:line="320" w:lineRule="exact"/>
              <w:rPr>
                <w:rFonts w:ascii="仿宋_GB2312" w:hAnsi="仿宋_GB2312" w:eastAsia="仿宋_GB2312" w:cs="仿宋_GB2312"/>
                <w:color w:val="000000"/>
              </w:rPr>
            </w:pPr>
          </w:p>
        </w:tc>
        <w:tc>
          <w:tcPr>
            <w:tcW w:w="984" w:type="dxa"/>
          </w:tcPr>
          <w:p w14:paraId="423A2334">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52BBCC89">
            <w:pPr>
              <w:adjustRightInd w:val="0"/>
              <w:snapToGrid w:val="0"/>
              <w:spacing w:line="320" w:lineRule="exact"/>
              <w:rPr>
                <w:rFonts w:ascii="仿宋_GB2312" w:hAnsi="仿宋_GB2312" w:eastAsia="仿宋_GB2312" w:cs="仿宋_GB2312"/>
                <w:snapToGrid w:val="0"/>
                <w:color w:val="000000"/>
              </w:rPr>
            </w:pPr>
          </w:p>
        </w:tc>
        <w:tc>
          <w:tcPr>
            <w:tcW w:w="400" w:type="dxa"/>
          </w:tcPr>
          <w:p w14:paraId="67E6F9CE">
            <w:pPr>
              <w:adjustRightInd w:val="0"/>
              <w:snapToGrid w:val="0"/>
              <w:spacing w:line="320" w:lineRule="exact"/>
              <w:rPr>
                <w:rFonts w:eastAsia="仿宋_GB2312"/>
                <w:snapToGrid w:val="0"/>
                <w:color w:val="000000"/>
                <w:sz w:val="18"/>
                <w:szCs w:val="18"/>
              </w:rPr>
            </w:pPr>
          </w:p>
        </w:tc>
      </w:tr>
    </w:tbl>
    <w:p w14:paraId="5B5423C4"/>
    <w:p w14:paraId="0DC83255"/>
    <w:p w14:paraId="5A672802"/>
    <w:p w14:paraId="2ED41ED6"/>
    <w:p w14:paraId="041AA9CC"/>
    <w:p w14:paraId="1D0C77E5"/>
    <w:p w14:paraId="1D1DA889"/>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4922"/>
        <w:gridCol w:w="2750"/>
        <w:gridCol w:w="3543"/>
        <w:gridCol w:w="1515"/>
        <w:gridCol w:w="4858"/>
        <w:gridCol w:w="984"/>
        <w:gridCol w:w="400"/>
      </w:tblGrid>
      <w:tr w14:paraId="1FFB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7D125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A6326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DDC9B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3ADC2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F69BC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4626C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A6FB9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15366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4922" w:type="dxa"/>
          </w:tcPr>
          <w:p w14:paraId="5BB8B9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083B4C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750" w:type="dxa"/>
          </w:tcPr>
          <w:p w14:paraId="480E6F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28B45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3543" w:type="dxa"/>
          </w:tcPr>
          <w:p w14:paraId="760FD7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D9990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96229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FAFE5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E4659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C1CDA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5C0FF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B1CD7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5D214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0D1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4E35DB65">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20</w:t>
            </w:r>
          </w:p>
        </w:tc>
        <w:tc>
          <w:tcPr>
            <w:tcW w:w="735" w:type="dxa"/>
            <w:vMerge w:val="restart"/>
            <w:vAlign w:val="center"/>
          </w:tcPr>
          <w:p w14:paraId="11B7D5BD">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14:paraId="1157CB35">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房屋建筑和市政基础设施工程抗震设防情况的监督检查</w:t>
            </w:r>
          </w:p>
        </w:tc>
        <w:tc>
          <w:tcPr>
            <w:tcW w:w="485" w:type="dxa"/>
            <w:vAlign w:val="center"/>
          </w:tcPr>
          <w:p w14:paraId="6EA4FEF6">
            <w:pPr>
              <w:rPr>
                <w:rFonts w:ascii="仿宋_GB2312" w:hAnsi="仿宋_GB2312" w:eastAsia="仿宋_GB2312" w:cs="仿宋_GB2312"/>
                <w:snapToGrid w:val="0"/>
                <w:color w:val="000000"/>
              </w:rPr>
            </w:pPr>
            <w:r>
              <w:rPr>
                <w:rFonts w:hint="eastAsia" w:ascii="仿宋_GB2312" w:hAnsi="仿宋_GB2312" w:eastAsia="仿宋_GB2312" w:cs="仿宋_GB2312"/>
              </w:rPr>
              <w:t>1.房屋建筑和市政基础设施工程抗震设防情况的监督检查</w:t>
            </w:r>
          </w:p>
        </w:tc>
        <w:tc>
          <w:tcPr>
            <w:tcW w:w="4922" w:type="dxa"/>
            <w:vAlign w:val="center"/>
          </w:tcPr>
          <w:p w14:paraId="35A0B78C">
            <w:pPr>
              <w:spacing w:line="260" w:lineRule="exact"/>
              <w:rPr>
                <w:rFonts w:ascii="仿宋_GB2312" w:hAnsi="仿宋_GB2312" w:eastAsia="仿宋_GB2312" w:cs="仿宋_GB2312"/>
              </w:rPr>
            </w:pPr>
            <w:r>
              <w:rPr>
                <w:rFonts w:hint="eastAsia" w:ascii="仿宋_GB2312" w:hAnsi="仿宋_GB2312" w:eastAsia="仿宋_GB2312" w:cs="仿宋_GB2312"/>
              </w:rPr>
              <w:t>1.【法律】《中华人民共和国防震减灾法》（</w:t>
            </w:r>
            <w:r>
              <w:rPr>
                <w:rFonts w:hint="eastAsia" w:ascii="仿宋_GB2312" w:hAnsi="仿宋_GB2312" w:eastAsia="仿宋_GB2312" w:cs="仿宋_GB2312"/>
                <w:color w:val="333333"/>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rPr>
              <w:br w:type="textWrapping"/>
            </w:r>
            <w:r>
              <w:rPr>
                <w:rFonts w:hint="eastAsia" w:ascii="仿宋_GB2312" w:hAnsi="仿宋_GB2312" w:eastAsia="仿宋_GB2312" w:cs="仿宋_GB2312"/>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14:paraId="491734AC">
            <w:pPr>
              <w:spacing w:line="260" w:lineRule="exact"/>
              <w:rPr>
                <w:rFonts w:ascii="仿宋_GB2312" w:hAnsi="仿宋_GB2312" w:eastAsia="仿宋_GB2312" w:cs="仿宋_GB2312"/>
                <w:snapToGrid w:val="0"/>
                <w:color w:val="000000"/>
              </w:rPr>
            </w:pPr>
            <w:r>
              <w:rPr>
                <w:rFonts w:hint="eastAsia" w:ascii="仿宋_GB2312" w:hAnsi="仿宋_GB2312" w:eastAsia="仿宋_GB2312" w:cs="仿宋_GB2312"/>
              </w:rPr>
              <w:t>4.【规章】《超限高层建筑工程抗震设防管理规定》（</w:t>
            </w:r>
            <w:r>
              <w:rPr>
                <w:rFonts w:hint="eastAsia" w:ascii="仿宋_GB2312" w:hAnsi="仿宋_GB2312" w:eastAsia="仿宋_GB2312" w:cs="仿宋_GB2312"/>
                <w:color w:val="333333"/>
                <w:shd w:val="clear" w:color="auto" w:fill="FFFFFF"/>
              </w:rPr>
              <w:t>经2002年7月11日建设部第61次常务会议审议通过，中华人民共和国建设部令第 111 号</w:t>
            </w:r>
            <w:r>
              <w:rPr>
                <w:rFonts w:hint="eastAsia" w:ascii="仿宋_GB2312" w:hAnsi="仿宋_GB2312" w:eastAsia="仿宋_GB2312" w:cs="仿宋_GB2312"/>
              </w:rPr>
              <w:t>）第三条　国务院建设行政主管部门负责全国超限高层建筑工程抗震设防的管理工作。省、自治区、直辖市人民政府建设行政主管部门负责本行政区内超限高层建筑工程抗震设防的管理工作。</w:t>
            </w:r>
          </w:p>
        </w:tc>
        <w:tc>
          <w:tcPr>
            <w:tcW w:w="2750" w:type="dxa"/>
            <w:vAlign w:val="center"/>
          </w:tcPr>
          <w:p w14:paraId="68ADEC75">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14:paraId="69B9BE44">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14:paraId="2A52F0D9">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14:paraId="27C29128">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14:paraId="620DCD91">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14:paraId="2C7865F9">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14:paraId="51AFDE68">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14:paraId="0645EDB8">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14:paraId="4B53538A">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（一）要求被检查的单位提供有关房屋建筑工程抗震的文件和资料；（二）发现有影响房屋建筑工程抗震设防质量的问题时，责令改正。</w:t>
            </w:r>
          </w:p>
          <w:p w14:paraId="1CA3F251">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14:paraId="7DB73C87">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668A4189">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46D112E9">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14:paraId="40D1A232">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14:paraId="17A8107F">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27DE2973">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2E395C53">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2CAEB2B5">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14:paraId="1D2375C2">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7A2FA61C">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6F36AF18">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4717C0B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3A64B4E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1DEDBCA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7D4F37A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1625C34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63E9204E">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14:paraId="4838509F">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14:paraId="66C95B26">
            <w:pPr>
              <w:adjustRightInd w:val="0"/>
              <w:snapToGrid w:val="0"/>
              <w:spacing w:line="320" w:lineRule="exact"/>
              <w:rPr>
                <w:rFonts w:ascii="仿宋_GB2312" w:hAnsi="仿宋_GB2312" w:eastAsia="仿宋_GB2312" w:cs="仿宋_GB2312"/>
                <w:snapToGrid w:val="0"/>
                <w:color w:val="000000"/>
              </w:rPr>
            </w:pPr>
          </w:p>
        </w:tc>
        <w:tc>
          <w:tcPr>
            <w:tcW w:w="400" w:type="dxa"/>
          </w:tcPr>
          <w:p w14:paraId="597DA7C5">
            <w:pPr>
              <w:adjustRightInd w:val="0"/>
              <w:snapToGrid w:val="0"/>
              <w:spacing w:line="320" w:lineRule="exact"/>
              <w:rPr>
                <w:rFonts w:eastAsia="仿宋_GB2312"/>
                <w:snapToGrid w:val="0"/>
                <w:color w:val="000000"/>
                <w:sz w:val="18"/>
                <w:szCs w:val="18"/>
              </w:rPr>
            </w:pPr>
          </w:p>
        </w:tc>
      </w:tr>
      <w:tr w14:paraId="0623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14:paraId="0A443F6B">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14:paraId="2368FAC3">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7D4EFD8B">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2C31682C">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2.市政公用设施抗震专项论证工作检查</w:t>
            </w:r>
          </w:p>
        </w:tc>
        <w:tc>
          <w:tcPr>
            <w:tcW w:w="4922" w:type="dxa"/>
            <w:vAlign w:val="center"/>
          </w:tcPr>
          <w:p w14:paraId="11D995C4">
            <w:pPr>
              <w:adjustRightInd w:val="0"/>
              <w:snapToGrid w:val="0"/>
              <w:rPr>
                <w:rFonts w:ascii="仿宋_GB2312" w:hAnsi="仿宋_GB2312" w:eastAsia="仿宋_GB2312" w:cs="仿宋_GB2312"/>
                <w:snapToGrid w:val="0"/>
                <w:color w:val="000000"/>
              </w:rPr>
            </w:pPr>
            <w:r>
              <w:rPr>
                <w:rFonts w:hint="eastAsia" w:ascii="宋体" w:hAnsi="宋体" w:cs="宋体"/>
                <w:color w:val="000000"/>
                <w:sz w:val="22"/>
                <w:szCs w:val="22"/>
                <w:shd w:val="clear" w:color="auto" w:fill="FFFFFF"/>
              </w:rPr>
              <w:t> </w:t>
            </w: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750" w:type="dxa"/>
            <w:vAlign w:val="center"/>
          </w:tcPr>
          <w:p w14:paraId="0C992AC9">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14:paraId="0798F4A2">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14:paraId="58977C6B">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14:paraId="5FD9DE17">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14:paraId="7682B73E">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14:paraId="113D5DFC">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14:paraId="3601E16C">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14:paraId="6B914373">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67A7CD0E">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35A01F9D">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14:paraId="518125C3">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14:paraId="2DA39523">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64CD187C">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18DEEAD6">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1242FE0A">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14:paraId="06E2BE70">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69BBFEFE">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17F7FF7">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5494774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7B347E2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4116B39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03F55E7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7093DAF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59B1A1F7">
            <w:pPr>
              <w:adjustRightInd w:val="0"/>
              <w:snapToGrid w:val="0"/>
              <w:spacing w:line="240" w:lineRule="atLeast"/>
              <w:ind w:firstLine="400" w:firstLineChars="200"/>
              <w:rPr>
                <w:rFonts w:ascii="仿宋_GB2312" w:hAnsi="仿宋_GB2312" w:eastAsia="仿宋_GB2312" w:cs="仿宋_GB2312"/>
                <w:color w:val="000000" w:themeColor="text1"/>
              </w:rPr>
            </w:pPr>
            <w:r>
              <w:rPr>
                <w:rFonts w:ascii="仿宋_GB2312" w:hAnsi="仿宋_GB2312" w:eastAsia="仿宋_GB2312" w:cs="仿宋_GB2312"/>
                <w:color w:val="000000" w:themeColor="text1"/>
              </w:rPr>
              <w:t>6</w:t>
            </w:r>
            <w:r>
              <w:rPr>
                <w:rFonts w:hint="eastAsia" w:ascii="仿宋_GB2312" w:hAnsi="仿宋_GB2312" w:eastAsia="仿宋_GB2312" w:cs="仿宋_GB2312"/>
                <w:color w:val="000000" w:themeColor="text1"/>
              </w:rPr>
              <w:t>-1.</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《建设工程抗地御震灾害管理规定》第四十一条抗震管理工作人员玩忽职守、滥用职权、徇私舞弊的，由其所在单位或上级主管部门给予行政处分，情节严重，构成犯罪的，由司法机关依法追究刑事责任。</w:t>
            </w:r>
          </w:p>
          <w:p w14:paraId="3EF84D37">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rPr>
              <w:t xml:space="preserve">6-2. </w:t>
            </w:r>
            <w:r>
              <w:rPr>
                <w:rFonts w:ascii="仿宋_GB2312" w:hAnsi="仿宋_GB2312" w:eastAsia="仿宋_GB2312" w:cs="仿宋_GB2312"/>
                <w:color w:val="000000" w:themeColor="text1"/>
              </w:rPr>
              <w:t>【规章】</w:t>
            </w:r>
            <w:r>
              <w:rPr>
                <w:rFonts w:hint="eastAsia" w:ascii="仿宋_GB2312" w:hAnsi="仿宋_GB2312" w:eastAsia="仿宋_GB2312" w:cs="仿宋_GB2312"/>
                <w:color w:val="000000" w:themeColor="text1"/>
              </w:rPr>
              <w:t>《超限高层建筑工程抗震设防管理规定》</w:t>
            </w:r>
            <w:r>
              <w:rPr>
                <w:rFonts w:ascii="仿宋_GB2312" w:hAnsi="仿宋_GB2312" w:eastAsia="仿宋_GB2312" w:cs="仿宋_GB2312"/>
                <w:color w:val="000000" w:themeColor="text1"/>
              </w:rPr>
              <w:t>第十九条　国家机关工作人员在超限高层建筑工程抗震设防管理工作中玩忽职守，滥用职权，徇私舞弊，构成犯罪的，依法追究刑事责任；尚不构成犯罪的，依法给予行政处分。</w:t>
            </w:r>
          </w:p>
        </w:tc>
        <w:tc>
          <w:tcPr>
            <w:tcW w:w="984" w:type="dxa"/>
          </w:tcPr>
          <w:p w14:paraId="405DF534">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75F72F71">
            <w:pPr>
              <w:adjustRightInd w:val="0"/>
              <w:snapToGrid w:val="0"/>
              <w:spacing w:line="320" w:lineRule="exact"/>
              <w:rPr>
                <w:rFonts w:eastAsia="仿宋_GB2312"/>
                <w:snapToGrid w:val="0"/>
                <w:color w:val="000000"/>
                <w:sz w:val="18"/>
                <w:szCs w:val="18"/>
              </w:rPr>
            </w:pPr>
          </w:p>
        </w:tc>
      </w:tr>
    </w:tbl>
    <w:p w14:paraId="7F44E756"/>
    <w:p w14:paraId="12079D73"/>
    <w:p w14:paraId="6AFC99C3"/>
    <w:p w14:paraId="12CC9FDA"/>
    <w:p w14:paraId="1F841CA6"/>
    <w:p w14:paraId="59A9D425"/>
    <w:p w14:paraId="364B0AF8"/>
    <w:p w14:paraId="79BBB8BF"/>
    <w:p w14:paraId="63F16D77"/>
    <w:p w14:paraId="2EE3DD3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5CC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036F6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8B33F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F5D57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3FC41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CD7D0A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3C3EF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6C844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815EE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086E5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C1327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93101D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E771F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CBF499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F5B936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630CD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9969F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90F74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7ACC4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0E83E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F15F4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671E7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005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FC413A3">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21</w:t>
            </w:r>
          </w:p>
        </w:tc>
        <w:tc>
          <w:tcPr>
            <w:tcW w:w="735" w:type="dxa"/>
            <w:shd w:val="clear" w:color="auto" w:fill="auto"/>
            <w:vAlign w:val="center"/>
          </w:tcPr>
          <w:p w14:paraId="09B955D1">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31A48C3B">
            <w:pPr>
              <w:spacing w:line="240" w:lineRule="atLeast"/>
              <w:rPr>
                <w:rFonts w:ascii="仿宋_GB2312" w:hAnsi="仿宋_GB2312" w:eastAsia="仿宋_GB2312" w:cs="仿宋_GB2312"/>
              </w:rPr>
            </w:pPr>
            <w:r>
              <w:rPr>
                <w:rFonts w:hint="eastAsia" w:ascii="仿宋_GB2312" w:hAnsi="仿宋_GB2312" w:eastAsia="仿宋_GB2312" w:cs="仿宋_GB2312"/>
              </w:rPr>
              <w:t>建筑节能专项执法检查</w:t>
            </w:r>
          </w:p>
        </w:tc>
        <w:tc>
          <w:tcPr>
            <w:tcW w:w="485" w:type="dxa"/>
            <w:shd w:val="clear" w:color="auto" w:fill="auto"/>
            <w:vAlign w:val="center"/>
          </w:tcPr>
          <w:p w14:paraId="34B79466">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14:paraId="7A7877B4">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14:paraId="33D3F0F2">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14:paraId="6D03BBD3">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14:paraId="4CFDB6EF">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14:paraId="5C124B2D">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14:paraId="553F01E2">
            <w:pPr>
              <w:spacing w:line="240" w:lineRule="atLeas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印发年度检查通知，制定检查方案，明确检查目的、检查内容、检查组织安排、检查相关要求等；督导各市住建委（局）按照通知要求认真做好自查工作，将各项相关材料上报自治区住建厅，并做好迎接检查工作。</w:t>
            </w:r>
          </w:p>
          <w:p w14:paraId="49769C1F">
            <w:pPr>
              <w:spacing w:line="240" w:lineRule="atLeas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14:paraId="478C8EDB">
            <w:pPr>
              <w:spacing w:line="240" w:lineRule="atLeas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14:paraId="46582835">
            <w:pPr>
              <w:spacing w:line="240" w:lineRule="atLeas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14:paraId="229FA89B">
            <w:pPr>
              <w:spacing w:line="240" w:lineRule="atLeas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326CFD51">
            <w:pPr>
              <w:spacing w:line="240" w:lineRule="atLeast"/>
              <w:rPr>
                <w:rFonts w:ascii="仿宋_GB2312" w:hAnsi="仿宋_GB2312" w:eastAsia="仿宋_GB2312" w:cs="仿宋_GB2312"/>
              </w:rPr>
            </w:pPr>
            <w:r>
              <w:rPr>
                <w:rFonts w:hint="eastAsia" w:ascii="仿宋_GB2312" w:hAnsi="仿宋_GB2312" w:eastAsia="仿宋_GB2312" w:cs="仿宋_GB2312"/>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14:paraId="19A01798">
            <w:pPr>
              <w:spacing w:line="240" w:lineRule="atLeast"/>
              <w:rPr>
                <w:rFonts w:ascii="仿宋_GB2312" w:hAnsi="仿宋_GB2312" w:eastAsia="仿宋_GB2312" w:cs="仿宋_GB2312"/>
              </w:rPr>
            </w:pPr>
            <w:r>
              <w:rPr>
                <w:rFonts w:hint="eastAsia" w:ascii="仿宋_GB2312" w:hAnsi="仿宋_GB2312" w:eastAsia="仿宋_GB2312" w:cs="仿宋_GB2312"/>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14:paraId="05A06916">
            <w:pPr>
              <w:spacing w:line="240" w:lineRule="atLeast"/>
              <w:rPr>
                <w:rFonts w:ascii="仿宋_GB2312" w:hAnsi="仿宋_GB2312" w:eastAsia="仿宋_GB2312" w:cs="仿宋_GB2312"/>
              </w:rPr>
            </w:pPr>
            <w:r>
              <w:rPr>
                <w:rFonts w:hint="eastAsia" w:ascii="仿宋_GB2312" w:hAnsi="仿宋_GB2312" w:eastAsia="仿宋_GB2312" w:cs="仿宋_GB2312"/>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14:paraId="4283C45A">
            <w:pPr>
              <w:spacing w:line="240" w:lineRule="atLeast"/>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14:paraId="31A852BC">
            <w:pPr>
              <w:spacing w:line="240" w:lineRule="atLeast"/>
              <w:rPr>
                <w:rFonts w:ascii="仿宋_GB2312" w:hAnsi="仿宋_GB2312" w:eastAsia="仿宋_GB2312" w:cs="仿宋_GB2312"/>
              </w:rPr>
            </w:pPr>
            <w:r>
              <w:rPr>
                <w:rFonts w:hint="eastAsia" w:ascii="仿宋_GB2312" w:hAnsi="仿宋_GB2312" w:eastAsia="仿宋_GB2312" w:cs="仿宋_GB2312"/>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660037EA">
            <w:pPr>
              <w:spacing w:line="240" w:lineRule="atLeast"/>
              <w:rPr>
                <w:rFonts w:ascii="仿宋_GB2312" w:hAnsi="仿宋_GB2312" w:eastAsia="仿宋_GB2312" w:cs="仿宋_GB2312"/>
              </w:rPr>
            </w:pPr>
            <w:r>
              <w:rPr>
                <w:rFonts w:hint="eastAsia" w:ascii="仿宋_GB2312" w:hAnsi="仿宋_GB2312" w:eastAsia="仿宋_GB2312" w:cs="仿宋_GB2312"/>
              </w:rPr>
              <w:t>4-1。【法律】同1-1。</w:t>
            </w:r>
          </w:p>
          <w:p w14:paraId="5793D660">
            <w:pPr>
              <w:spacing w:line="240" w:lineRule="atLeast"/>
              <w:rPr>
                <w:rFonts w:ascii="仿宋_GB2312" w:hAnsi="仿宋_GB2312" w:eastAsia="仿宋_GB2312" w:cs="仿宋_GB2312"/>
              </w:rPr>
            </w:pPr>
            <w:r>
              <w:rPr>
                <w:rFonts w:hint="eastAsia" w:ascii="仿宋_GB2312" w:hAnsi="仿宋_GB2312" w:eastAsia="仿宋_GB2312" w:cs="仿宋_GB2312"/>
              </w:rPr>
              <w:t>4-2。【法规】同1-2。</w:t>
            </w:r>
          </w:p>
        </w:tc>
        <w:tc>
          <w:tcPr>
            <w:tcW w:w="1515" w:type="dxa"/>
            <w:vAlign w:val="center"/>
          </w:tcPr>
          <w:p w14:paraId="4EA5DDC4">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179760E9">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3FE55554">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5FD20EF8">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14:paraId="4B8A7C1B">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0DEBCCE2">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E68965C">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6891F981">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4418F41A">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14:paraId="40AECAB9">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14:paraId="7830480F">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14:paraId="43BEB620">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14:paraId="5538719E">
            <w:pPr>
              <w:spacing w:line="240" w:lineRule="atLeast"/>
              <w:rPr>
                <w:rFonts w:ascii="仿宋_GB2312" w:hAnsi="仿宋_GB2312" w:eastAsia="仿宋_GB2312" w:cs="仿宋_GB2312"/>
              </w:rPr>
            </w:pPr>
            <w:r>
              <w:rPr>
                <w:rFonts w:hint="eastAsia" w:ascii="仿宋_GB2312" w:hAnsi="仿宋_GB2312" w:eastAsia="仿宋_GB2312" w:cs="仿宋_GB2312"/>
              </w:rPr>
              <w:t>2.同1.</w:t>
            </w:r>
          </w:p>
          <w:p w14:paraId="1FA0DB7E">
            <w:pPr>
              <w:spacing w:line="240" w:lineRule="atLeast"/>
              <w:rPr>
                <w:rFonts w:ascii="仿宋_GB2312" w:hAnsi="仿宋_GB2312" w:eastAsia="仿宋_GB2312" w:cs="仿宋_GB2312"/>
              </w:rPr>
            </w:pPr>
            <w:r>
              <w:rPr>
                <w:rFonts w:hint="eastAsia" w:ascii="仿宋_GB2312" w:hAnsi="仿宋_GB2312" w:eastAsia="仿宋_GB2312" w:cs="仿宋_GB2312"/>
              </w:rPr>
              <w:t>3.同2.</w:t>
            </w:r>
          </w:p>
          <w:p w14:paraId="16E70CCD">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14:paraId="032EA88F">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14:paraId="3236C443">
            <w:pPr>
              <w:spacing w:line="240" w:lineRule="atLeast"/>
              <w:rPr>
                <w:rFonts w:ascii="仿宋_GB2312" w:hAnsi="仿宋_GB2312" w:eastAsia="仿宋_GB2312" w:cs="仿宋_GB2312"/>
              </w:rPr>
            </w:pPr>
            <w:r>
              <w:rPr>
                <w:rFonts w:hint="eastAsia" w:ascii="仿宋_GB2312" w:hAnsi="仿宋_GB2312" w:eastAsia="仿宋_GB2312" w:cs="仿宋_GB2312"/>
              </w:rPr>
              <w:t>5.同4.</w:t>
            </w:r>
          </w:p>
          <w:p w14:paraId="676FCCA4">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14:paraId="10DC2B28">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14:paraId="6E58B64A">
            <w:pPr>
              <w:adjustRightInd w:val="0"/>
              <w:snapToGrid w:val="0"/>
              <w:spacing w:line="320" w:lineRule="exact"/>
              <w:rPr>
                <w:rFonts w:eastAsia="仿宋_GB2312"/>
                <w:snapToGrid w:val="0"/>
                <w:color w:val="000000"/>
                <w:sz w:val="18"/>
                <w:szCs w:val="18"/>
              </w:rPr>
            </w:pPr>
          </w:p>
        </w:tc>
      </w:tr>
    </w:tbl>
    <w:p w14:paraId="4C6124B8"/>
    <w:p w14:paraId="41D6E81F"/>
    <w:p w14:paraId="0AFDCCC0"/>
    <w:p w14:paraId="2DC56A00"/>
    <w:p w14:paraId="66478AB3"/>
    <w:p w14:paraId="63D2BD42"/>
    <w:p w14:paraId="49410484"/>
    <w:p w14:paraId="525B9812"/>
    <w:p w14:paraId="7C76E1B0"/>
    <w:p w14:paraId="3EC6298F"/>
    <w:p w14:paraId="6F7DDC2B"/>
    <w:p w14:paraId="17C40D1A"/>
    <w:p w14:paraId="568E2CE1"/>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231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7CC28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736D5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E5A4D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05B27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8EF83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D9595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92429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395062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1D0FB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B7B35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2DF24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29817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F01CF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E014E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A33BA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15B20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66173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0C2A9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2D514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6B6CB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480CA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FD7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3732E24">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22</w:t>
            </w:r>
          </w:p>
        </w:tc>
        <w:tc>
          <w:tcPr>
            <w:tcW w:w="735" w:type="dxa"/>
            <w:vAlign w:val="center"/>
          </w:tcPr>
          <w:p w14:paraId="12CCF6F7">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14:paraId="2CD70C46">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危旧房改住房改造监督检查</w:t>
            </w:r>
          </w:p>
        </w:tc>
        <w:tc>
          <w:tcPr>
            <w:tcW w:w="485" w:type="dxa"/>
            <w:vAlign w:val="center"/>
          </w:tcPr>
          <w:p w14:paraId="7C87A40E">
            <w:pPr>
              <w:spacing w:line="240" w:lineRule="exact"/>
              <w:rPr>
                <w:rFonts w:ascii="仿宋_GB2312" w:hAnsi="仿宋_GB2312" w:eastAsia="仿宋_GB2312" w:cs="仿宋_GB2312"/>
                <w:snapToGrid w:val="0"/>
                <w:color w:val="000000"/>
              </w:rPr>
            </w:pPr>
          </w:p>
        </w:tc>
        <w:tc>
          <w:tcPr>
            <w:tcW w:w="3295" w:type="dxa"/>
            <w:vAlign w:val="center"/>
          </w:tcPr>
          <w:p w14:paraId="7ECF5A6F">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14:paraId="645D3843">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14:paraId="29A4114A">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14:paraId="0D9B810F">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14:paraId="17B0A760">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14:paraId="636B9465">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14:paraId="1F94945B">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14:paraId="08637354">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14:paraId="09443C29">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14:paraId="6BA1BD70">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14:paraId="764DADC1">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14:paraId="7B682F88">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14:paraId="2EE1079B">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14:paraId="153DC7FF">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788AEFA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3B95A05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5C6640F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2188ED3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468A4A83">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14:paraId="2D2E5493">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5D1E1E5A">
            <w:pPr>
              <w:adjustRightInd w:val="0"/>
              <w:snapToGrid w:val="0"/>
              <w:spacing w:line="320" w:lineRule="exact"/>
              <w:rPr>
                <w:rFonts w:eastAsia="仿宋_GB2312"/>
                <w:snapToGrid w:val="0"/>
                <w:color w:val="000000"/>
                <w:sz w:val="18"/>
                <w:szCs w:val="18"/>
              </w:rPr>
            </w:pPr>
          </w:p>
        </w:tc>
      </w:tr>
    </w:tbl>
    <w:p w14:paraId="181F1400"/>
    <w:p w14:paraId="3035BF46"/>
    <w:p w14:paraId="3FB8FE66"/>
    <w:p w14:paraId="7BB41850"/>
    <w:p w14:paraId="612F1E58"/>
    <w:p w14:paraId="67BD2CCA"/>
    <w:p w14:paraId="37602B74"/>
    <w:p w14:paraId="1C5EB27D"/>
    <w:p w14:paraId="61EBC7AB"/>
    <w:p w14:paraId="09725AE9"/>
    <w:p w14:paraId="5917919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511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AC3AA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286332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11DA6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D04FBB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0D3F1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034A4C6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9C248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C049C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41825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0B9D6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4F3FD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DC433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3FFFF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763B0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D3EEA2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D26F0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753A6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0776B5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4F7E3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8D8D0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838CE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8E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5ECD662">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23</w:t>
            </w:r>
          </w:p>
        </w:tc>
        <w:tc>
          <w:tcPr>
            <w:tcW w:w="735" w:type="dxa"/>
            <w:shd w:val="clear" w:color="auto" w:fill="auto"/>
            <w:vAlign w:val="center"/>
          </w:tcPr>
          <w:p w14:paraId="681E82C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173E78C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485" w:type="dxa"/>
            <w:shd w:val="clear" w:color="auto" w:fill="auto"/>
            <w:vAlign w:val="center"/>
          </w:tcPr>
          <w:p w14:paraId="3F0E0F9D">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14:paraId="78EABA32">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14:paraId="4E90D05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70" w:type="dxa"/>
            <w:shd w:val="clear" w:color="auto" w:fill="auto"/>
            <w:vAlign w:val="center"/>
          </w:tcPr>
          <w:p w14:paraId="085541B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14:paraId="4D39E40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7573B42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14:paraId="69EB802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14:paraId="38BD50D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7116544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14:paraId="6296D9D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6534D3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14:paraId="5937D0F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14:paraId="72FBCD3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shd w:val="clear" w:color="auto" w:fill="auto"/>
          </w:tcPr>
          <w:p w14:paraId="41AFD83D">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14:paraId="6968EC6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717EF1C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71ABACF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66ED17B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44FDFDFD">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14:paraId="7560F680">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41596452">
            <w:pPr>
              <w:adjustRightInd w:val="0"/>
              <w:snapToGrid w:val="0"/>
              <w:spacing w:line="320" w:lineRule="exact"/>
              <w:rPr>
                <w:rFonts w:eastAsia="仿宋_GB2312"/>
                <w:snapToGrid w:val="0"/>
                <w:color w:val="000000"/>
                <w:sz w:val="18"/>
                <w:szCs w:val="18"/>
              </w:rPr>
            </w:pPr>
          </w:p>
        </w:tc>
      </w:tr>
    </w:tbl>
    <w:p w14:paraId="7B0B091E"/>
    <w:p w14:paraId="51355494"/>
    <w:p w14:paraId="3E7D910A"/>
    <w:p w14:paraId="6A597DBA"/>
    <w:p w14:paraId="0E6BA163"/>
    <w:p w14:paraId="34A8382F"/>
    <w:p w14:paraId="4C612CB9"/>
    <w:p w14:paraId="75A8BF43"/>
    <w:p w14:paraId="41CE52E9"/>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37F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B82E1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E59A1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18B02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C0C9D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C7BED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2F8B7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07687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ED5EE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4BEB2D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99685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7C29B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69190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20E82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52420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136EB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EAF3D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67204F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93473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8818B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9F8B7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74236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D75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2542EE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24</w:t>
            </w:r>
          </w:p>
        </w:tc>
        <w:tc>
          <w:tcPr>
            <w:tcW w:w="735" w:type="dxa"/>
            <w:shd w:val="clear" w:color="auto" w:fill="auto"/>
            <w:vAlign w:val="center"/>
          </w:tcPr>
          <w:p w14:paraId="000BD2B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14:paraId="1BD766F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14:paraId="781F23D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14:paraId="0770920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14:paraId="6CCE9C0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14:paraId="40F7B1B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14:paraId="71E743B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14:paraId="54C36EF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14:paraId="003D0A92">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14:paraId="36FDD4D7">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14:paraId="51B35E0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14:paraId="751B1DD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14:paraId="7461A01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78021CD1">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14:paraId="5DCE38B2">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E5589EC">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  《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14:paraId="775C6784">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4.同3。</w:t>
            </w:r>
          </w:p>
          <w:p w14:paraId="791BA95A">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14:paraId="41E2CD06">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14:paraId="4E43220F">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tc>
        <w:tc>
          <w:tcPr>
            <w:tcW w:w="1515" w:type="dxa"/>
            <w:shd w:val="clear" w:color="auto" w:fill="auto"/>
          </w:tcPr>
          <w:p w14:paraId="306ABAB1">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14:paraId="46FD436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482C892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556A985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578ED68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2E429C59">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14:paraId="54F52090">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1D8DC073">
            <w:pPr>
              <w:adjustRightInd w:val="0"/>
              <w:snapToGrid w:val="0"/>
              <w:spacing w:line="320" w:lineRule="exact"/>
              <w:rPr>
                <w:rFonts w:eastAsia="仿宋_GB2312"/>
                <w:snapToGrid w:val="0"/>
                <w:color w:val="000000"/>
                <w:sz w:val="18"/>
                <w:szCs w:val="18"/>
              </w:rPr>
            </w:pPr>
          </w:p>
        </w:tc>
      </w:tr>
    </w:tbl>
    <w:p w14:paraId="35D976C5"/>
    <w:p w14:paraId="6596A35F"/>
    <w:p w14:paraId="33ECC00D"/>
    <w:p w14:paraId="7CCFE81C"/>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451E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9B6EA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428AE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4D2F8A8">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A0902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832199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02A856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5E461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DAABA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CDAE08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48C6E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E6D06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13FDB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4EBBD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3A705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D3B94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27113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9C48B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B91627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6FB1A2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40F09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500D1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FE0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58D3D7F">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25</w:t>
            </w:r>
          </w:p>
        </w:tc>
        <w:tc>
          <w:tcPr>
            <w:tcW w:w="735" w:type="dxa"/>
            <w:vAlign w:val="center"/>
          </w:tcPr>
          <w:p w14:paraId="5A849F24">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14:paraId="4BD7E033">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公共租赁住房申请审核确认资格登记</w:t>
            </w:r>
          </w:p>
        </w:tc>
        <w:tc>
          <w:tcPr>
            <w:tcW w:w="485" w:type="dxa"/>
            <w:vAlign w:val="center"/>
          </w:tcPr>
          <w:p w14:paraId="0AF67801">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tcPr>
          <w:p w14:paraId="095F3E83">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14:paraId="7A1B1F2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14:paraId="291FEFE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14:paraId="3BE0CFE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14:paraId="742F5AD3">
            <w:pPr>
              <w:numPr>
                <w:ilvl w:val="0"/>
                <w:numId w:val="5"/>
              </w:num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14:paraId="6E44BFA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14:paraId="35640D6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14:paraId="53741961">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14:paraId="6E95674D">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14:paraId="1ED082E4">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14:paraId="5C4427DE">
            <w:pPr>
              <w:spacing w:line="240" w:lineRule="exact"/>
              <w:rPr>
                <w:rFonts w:ascii="仿宋_GB2312" w:hAnsi="仿宋_GB2312" w:eastAsia="仿宋_GB2312" w:cs="仿宋_GB2312"/>
              </w:rPr>
            </w:pPr>
            <w:r>
              <w:rPr>
                <w:rFonts w:hint="eastAsia" w:ascii="仿宋_GB2312" w:hAnsi="仿宋_GB2312" w:eastAsia="仿宋_GB2312" w:cs="仿宋_GB2312"/>
              </w:rPr>
              <w:t>2.同1</w:t>
            </w:r>
          </w:p>
          <w:p w14:paraId="68500928">
            <w:pPr>
              <w:spacing w:line="240" w:lineRule="exact"/>
              <w:rPr>
                <w:rFonts w:ascii="仿宋_GB2312" w:hAnsi="仿宋_GB2312" w:eastAsia="仿宋_GB2312" w:cs="仿宋_GB2312"/>
              </w:rPr>
            </w:pPr>
            <w:r>
              <w:rPr>
                <w:rFonts w:hint="eastAsia" w:ascii="仿宋_GB2312" w:hAnsi="仿宋_GB2312" w:eastAsia="仿宋_GB2312" w:cs="仿宋_GB2312"/>
              </w:rPr>
              <w:t>3.同1</w:t>
            </w:r>
          </w:p>
          <w:p w14:paraId="3E25842B">
            <w:pPr>
              <w:spacing w:line="240" w:lineRule="exact"/>
              <w:rPr>
                <w:rFonts w:ascii="仿宋_GB2312" w:hAnsi="仿宋_GB2312" w:eastAsia="仿宋_GB2312" w:cs="仿宋_GB2312"/>
              </w:rPr>
            </w:pPr>
            <w:r>
              <w:rPr>
                <w:rFonts w:hint="eastAsia" w:ascii="仿宋_GB2312" w:hAnsi="仿宋_GB2312" w:eastAsia="仿宋_GB2312" w:cs="仿宋_GB2312"/>
              </w:rPr>
              <w:t>4.同1</w:t>
            </w:r>
          </w:p>
          <w:p w14:paraId="722A61E8">
            <w:pPr>
              <w:spacing w:line="240" w:lineRule="exact"/>
              <w:rPr>
                <w:rFonts w:ascii="仿宋_GB2312" w:hAnsi="仿宋_GB2312" w:eastAsia="仿宋_GB2312" w:cs="仿宋_GB2312"/>
              </w:rPr>
            </w:pPr>
            <w:r>
              <w:rPr>
                <w:rFonts w:hint="eastAsia" w:ascii="仿宋_GB2312" w:hAnsi="仿宋_GB2312" w:eastAsia="仿宋_GB2312" w:cs="仿宋_GB2312"/>
              </w:rPr>
              <w:t>5.同1</w:t>
            </w:r>
          </w:p>
          <w:p w14:paraId="6166A003">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6.其他法律法规</w:t>
            </w:r>
          </w:p>
        </w:tc>
        <w:tc>
          <w:tcPr>
            <w:tcW w:w="1515" w:type="dxa"/>
          </w:tcPr>
          <w:p w14:paraId="10A32B2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FE89D5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14:paraId="0E12751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14:paraId="080096B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129F6A0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7CEF0444">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214FD29E">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14:paraId="21C2E4BA">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14:paraId="2F1D733C">
            <w:pPr>
              <w:spacing w:line="240" w:lineRule="exact"/>
              <w:rPr>
                <w:rFonts w:ascii="仿宋_GB2312" w:hAnsi="仿宋_GB2312" w:eastAsia="仿宋_GB2312" w:cs="仿宋_GB2312"/>
              </w:rPr>
            </w:pPr>
            <w:r>
              <w:rPr>
                <w:rFonts w:hint="eastAsia" w:ascii="仿宋_GB2312" w:hAnsi="仿宋_GB2312" w:eastAsia="仿宋_GB2312" w:cs="仿宋_GB2312"/>
              </w:rPr>
              <w:t>2.同1</w:t>
            </w:r>
          </w:p>
          <w:p w14:paraId="2B332B1A">
            <w:pPr>
              <w:spacing w:line="240" w:lineRule="exact"/>
              <w:rPr>
                <w:rFonts w:ascii="仿宋_GB2312" w:hAnsi="仿宋_GB2312" w:eastAsia="仿宋_GB2312" w:cs="仿宋_GB2312"/>
              </w:rPr>
            </w:pPr>
            <w:r>
              <w:rPr>
                <w:rFonts w:hint="eastAsia" w:ascii="仿宋_GB2312" w:hAnsi="仿宋_GB2312" w:eastAsia="仿宋_GB2312" w:cs="仿宋_GB2312"/>
              </w:rPr>
              <w:t>3.同1</w:t>
            </w:r>
          </w:p>
          <w:p w14:paraId="42EC0FFD">
            <w:pPr>
              <w:spacing w:line="240" w:lineRule="exact"/>
              <w:rPr>
                <w:rFonts w:ascii="仿宋_GB2312" w:hAnsi="仿宋_GB2312" w:eastAsia="仿宋_GB2312" w:cs="仿宋_GB2312"/>
              </w:rPr>
            </w:pPr>
            <w:r>
              <w:rPr>
                <w:rFonts w:hint="eastAsia" w:ascii="仿宋_GB2312" w:hAnsi="仿宋_GB2312" w:eastAsia="仿宋_GB2312" w:cs="仿宋_GB2312"/>
              </w:rPr>
              <w:t>4.同1</w:t>
            </w:r>
          </w:p>
          <w:p w14:paraId="597FF836">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14:paraId="2861602A">
            <w:pPr>
              <w:spacing w:line="240" w:lineRule="exact"/>
              <w:rPr>
                <w:rFonts w:ascii="仿宋_GB2312" w:hAnsi="仿宋_GB2312" w:eastAsia="仿宋_GB2312" w:cs="仿宋_GB2312"/>
              </w:rPr>
            </w:pPr>
          </w:p>
          <w:p w14:paraId="2BDD70EB">
            <w:pPr>
              <w:adjustRightInd w:val="0"/>
              <w:snapToGrid w:val="0"/>
              <w:spacing w:line="320" w:lineRule="exact"/>
              <w:rPr>
                <w:rFonts w:ascii="仿宋_GB2312" w:hAnsi="仿宋_GB2312" w:eastAsia="仿宋_GB2312" w:cs="仿宋_GB2312"/>
                <w:color w:val="000000"/>
              </w:rPr>
            </w:pPr>
          </w:p>
        </w:tc>
        <w:tc>
          <w:tcPr>
            <w:tcW w:w="984" w:type="dxa"/>
          </w:tcPr>
          <w:p w14:paraId="45455C4D">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14:paraId="4CEF0F6A">
            <w:pPr>
              <w:adjustRightInd w:val="0"/>
              <w:snapToGrid w:val="0"/>
              <w:spacing w:line="320" w:lineRule="exact"/>
              <w:rPr>
                <w:rFonts w:eastAsia="仿宋_GB2312"/>
                <w:snapToGrid w:val="0"/>
                <w:color w:val="000000"/>
                <w:sz w:val="18"/>
                <w:szCs w:val="18"/>
              </w:rPr>
            </w:pPr>
          </w:p>
        </w:tc>
      </w:tr>
    </w:tbl>
    <w:p w14:paraId="1DE19750"/>
    <w:p w14:paraId="0AD45B0F"/>
    <w:p w14:paraId="669DE41F"/>
    <w:p w14:paraId="5E5D1955"/>
    <w:p w14:paraId="605BBE02"/>
    <w:p w14:paraId="52C9EE6A"/>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E5B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765E5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B0DC49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00C46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8923A6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E41C1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05300C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95AD3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23EB62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34933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DA541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469DF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43AA3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219EC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BFDD2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320371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8750F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A9563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CC496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9E9F4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831CF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69D26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8C3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2449A56">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26</w:t>
            </w:r>
          </w:p>
        </w:tc>
        <w:tc>
          <w:tcPr>
            <w:tcW w:w="735" w:type="dxa"/>
            <w:vAlign w:val="center"/>
          </w:tcPr>
          <w:p w14:paraId="4B73D2EA">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14:paraId="2E28C1CC">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经济适用住房申请审核确认资格登记</w:t>
            </w:r>
          </w:p>
        </w:tc>
        <w:tc>
          <w:tcPr>
            <w:tcW w:w="485" w:type="dxa"/>
            <w:vAlign w:val="center"/>
          </w:tcPr>
          <w:p w14:paraId="00603106">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1D6D0319">
            <w:pPr>
              <w:spacing w:line="240" w:lineRule="exact"/>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14:paraId="53958331">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14:paraId="3FA1D4C5">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14:paraId="378425C9">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14:paraId="690AD1E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14:paraId="64CBE9FA">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14:paraId="2D7F6E5B">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14:paraId="00197AB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14:paraId="3CC5D801">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14:paraId="0B783EFE">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14:paraId="37898515">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14:paraId="307DF1E7">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14:paraId="36BA41C2">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14:paraId="45D0EF96">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14:paraId="4DD496B2">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14:paraId="06A1D530">
            <w:pPr>
              <w:numPr>
                <w:ilvl w:val="0"/>
                <w:numId w:val="6"/>
              </w:numPr>
              <w:spacing w:line="240" w:lineRule="exact"/>
              <w:rPr>
                <w:rFonts w:ascii="仿宋_GB2312" w:hAnsi="仿宋_GB2312" w:eastAsia="仿宋_GB2312" w:cs="仿宋_GB2312"/>
              </w:rPr>
            </w:pPr>
            <w:r>
              <w:rPr>
                <w:rFonts w:hint="eastAsia" w:ascii="仿宋_GB2312" w:hAnsi="仿宋_GB2312" w:eastAsia="仿宋_GB2312" w:cs="仿宋_GB2312"/>
              </w:rPr>
              <w:t>同1</w:t>
            </w:r>
          </w:p>
          <w:p w14:paraId="3F63ABF4">
            <w:pPr>
              <w:numPr>
                <w:ilvl w:val="0"/>
                <w:numId w:val="6"/>
              </w:num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14:paraId="3764423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07F7397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14:paraId="42F517B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14:paraId="6CF3328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04B55E4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5ACBB408">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3251A03B">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14:paraId="4987AE56">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14:paraId="03A47417">
            <w:pPr>
              <w:spacing w:line="240" w:lineRule="exact"/>
              <w:rPr>
                <w:rFonts w:ascii="仿宋_GB2312" w:hAnsi="仿宋_GB2312" w:eastAsia="仿宋_GB2312" w:cs="仿宋_GB2312"/>
              </w:rPr>
            </w:pPr>
            <w:r>
              <w:rPr>
                <w:rFonts w:hint="eastAsia" w:ascii="仿宋_GB2312" w:hAnsi="仿宋_GB2312" w:eastAsia="仿宋_GB2312" w:cs="仿宋_GB2312"/>
              </w:rPr>
              <w:t>2.同1</w:t>
            </w:r>
          </w:p>
          <w:p w14:paraId="072A1B78">
            <w:pPr>
              <w:spacing w:line="240" w:lineRule="exact"/>
              <w:rPr>
                <w:rFonts w:ascii="仿宋_GB2312" w:hAnsi="仿宋_GB2312" w:eastAsia="仿宋_GB2312" w:cs="仿宋_GB2312"/>
              </w:rPr>
            </w:pPr>
            <w:r>
              <w:rPr>
                <w:rFonts w:hint="eastAsia" w:ascii="仿宋_GB2312" w:hAnsi="仿宋_GB2312" w:eastAsia="仿宋_GB2312" w:cs="仿宋_GB2312"/>
              </w:rPr>
              <w:t>3.同1</w:t>
            </w:r>
          </w:p>
          <w:p w14:paraId="27BEFF06">
            <w:pPr>
              <w:spacing w:line="240" w:lineRule="exact"/>
              <w:rPr>
                <w:rFonts w:ascii="仿宋_GB2312" w:hAnsi="仿宋_GB2312" w:eastAsia="仿宋_GB2312" w:cs="仿宋_GB2312"/>
              </w:rPr>
            </w:pPr>
            <w:r>
              <w:rPr>
                <w:rFonts w:hint="eastAsia" w:ascii="仿宋_GB2312" w:hAnsi="仿宋_GB2312" w:eastAsia="仿宋_GB2312" w:cs="仿宋_GB2312"/>
              </w:rPr>
              <w:t>4.同1</w:t>
            </w:r>
          </w:p>
          <w:p w14:paraId="0EACED6C">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14:paraId="2A9CACBE">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14:paraId="61019B73">
            <w:pPr>
              <w:spacing w:line="240" w:lineRule="exact"/>
              <w:rPr>
                <w:rFonts w:ascii="仿宋_GB2312" w:hAnsi="仿宋_GB2312" w:eastAsia="仿宋_GB2312" w:cs="仿宋_GB2312"/>
              </w:rPr>
            </w:pPr>
          </w:p>
          <w:p w14:paraId="35A65AFD">
            <w:pPr>
              <w:adjustRightInd w:val="0"/>
              <w:snapToGrid w:val="0"/>
              <w:spacing w:line="320" w:lineRule="exact"/>
              <w:rPr>
                <w:rFonts w:ascii="仿宋_GB2312" w:hAnsi="仿宋_GB2312" w:eastAsia="仿宋_GB2312" w:cs="仿宋_GB2312"/>
                <w:color w:val="000000"/>
              </w:rPr>
            </w:pPr>
          </w:p>
        </w:tc>
        <w:tc>
          <w:tcPr>
            <w:tcW w:w="984" w:type="dxa"/>
          </w:tcPr>
          <w:p w14:paraId="0E7A2F51">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14:paraId="2D6BB7BC">
            <w:pPr>
              <w:adjustRightInd w:val="0"/>
              <w:snapToGrid w:val="0"/>
              <w:spacing w:line="320" w:lineRule="exact"/>
              <w:rPr>
                <w:rFonts w:eastAsia="仿宋_GB2312"/>
                <w:snapToGrid w:val="0"/>
                <w:color w:val="000000"/>
                <w:sz w:val="18"/>
                <w:szCs w:val="18"/>
              </w:rPr>
            </w:pPr>
          </w:p>
        </w:tc>
      </w:tr>
    </w:tbl>
    <w:p w14:paraId="6CEA09EA"/>
    <w:p w14:paraId="6CDC5CAA"/>
    <w:p w14:paraId="0979543C"/>
    <w:p w14:paraId="6465810A"/>
    <w:p w14:paraId="11D6A7EA"/>
    <w:p w14:paraId="09FEDCB1"/>
    <w:p w14:paraId="0389406D"/>
    <w:p w14:paraId="77129E11"/>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B79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9DFCA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5DAB41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FCC14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1D0B9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57A86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21DD0E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69712D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27EF46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3EC57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26278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90A60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B5E92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03BC1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F14C6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0C95A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BE354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F292D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9BC27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90F66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DEF09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F3720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7B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D8482E5">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27</w:t>
            </w:r>
          </w:p>
        </w:tc>
        <w:tc>
          <w:tcPr>
            <w:tcW w:w="735" w:type="dxa"/>
            <w:vAlign w:val="center"/>
          </w:tcPr>
          <w:p w14:paraId="35484604">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14:paraId="1AE20229">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施工图设计文件审查机构入柳开展业务资格认定</w:t>
            </w:r>
          </w:p>
        </w:tc>
        <w:tc>
          <w:tcPr>
            <w:tcW w:w="485" w:type="dxa"/>
            <w:vAlign w:val="center"/>
          </w:tcPr>
          <w:p w14:paraId="67668A60">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61B2123">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14:paraId="11589C69">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14:paraId="6F3F46AA">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14:paraId="442AEBCE">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14:paraId="7AD3B40C">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14:paraId="45AC4F17">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p>
          <w:p w14:paraId="2E5BE2FA">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14:paraId="76756781">
            <w:pPr>
              <w:adjustRightInd w:val="0"/>
              <w:snapToGrid w:val="0"/>
              <w:spacing w:line="240" w:lineRule="atLeast"/>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tcPr>
          <w:p w14:paraId="37F7B797">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14:paraId="25B1DB4F">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14:paraId="3F3D3B61">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14:paraId="5A5379D7">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14:paraId="0A6C7F08">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14:paraId="0C0AAABE">
            <w:pPr>
              <w:numPr>
                <w:ilvl w:val="0"/>
                <w:numId w:val="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14:paraId="7D10AF72">
            <w:pPr>
              <w:numPr>
                <w:ilvl w:val="0"/>
                <w:numId w:val="7"/>
              </w:num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14:paraId="397889BD">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C9AD8B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679F2A0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14:paraId="151073B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342ABB9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035CD3E6">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6E96E79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594FA32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14:paraId="0928568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088C57F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14:paraId="0E3ACE14">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14:paraId="57129A5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7A16A3CA">
            <w:pPr>
              <w:adjustRightInd w:val="0"/>
              <w:snapToGrid w:val="0"/>
              <w:spacing w:line="320" w:lineRule="exact"/>
              <w:rPr>
                <w:rFonts w:eastAsia="仿宋_GB2312"/>
                <w:snapToGrid w:val="0"/>
                <w:color w:val="000000"/>
                <w:sz w:val="18"/>
                <w:szCs w:val="18"/>
              </w:rPr>
            </w:pPr>
          </w:p>
        </w:tc>
      </w:tr>
    </w:tbl>
    <w:p w14:paraId="39E58383"/>
    <w:p w14:paraId="69BA8317"/>
    <w:p w14:paraId="610DED61"/>
    <w:p w14:paraId="556107D1"/>
    <w:p w14:paraId="6767BA71"/>
    <w:p w14:paraId="17E9C169"/>
    <w:p w14:paraId="64DC5044"/>
    <w:p w14:paraId="0F9572AC"/>
    <w:p w14:paraId="78BC29F8"/>
    <w:p w14:paraId="1BEF0F5A"/>
    <w:p w14:paraId="19CE945B"/>
    <w:p w14:paraId="31F179A3"/>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F3F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C34917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78683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8516D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C9AB3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8480C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05DD7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FCC1C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A5DBB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43195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14633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FEF3D9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5F724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EBDA2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17564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DDDFC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A7B28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FCB2D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FAD06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17F24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EE1EC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53876D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F99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D511126">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28</w:t>
            </w:r>
          </w:p>
        </w:tc>
        <w:tc>
          <w:tcPr>
            <w:tcW w:w="735" w:type="dxa"/>
            <w:vAlign w:val="center"/>
          </w:tcPr>
          <w:p w14:paraId="34C8E4FF">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14:paraId="60D7CFE1">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勘察设计招标投标评标专家认定</w:t>
            </w:r>
          </w:p>
        </w:tc>
        <w:tc>
          <w:tcPr>
            <w:tcW w:w="485" w:type="dxa"/>
            <w:vAlign w:val="center"/>
          </w:tcPr>
          <w:p w14:paraId="6B9C0E8D">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6EFF27BE">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14:paraId="102D1BBC">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14:paraId="4C490D56">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14:paraId="2D130A44">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14:paraId="53EF40D5">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14:paraId="2FB69D22">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14:paraId="0770E43D">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14:paraId="0123826B">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14:paraId="69D9BCCB">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vAlign w:val="center"/>
          </w:tcPr>
          <w:p w14:paraId="740F62F0">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14:paraId="20EFF617">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14:paraId="6E2626DF">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14:paraId="3A05B749">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14:paraId="3F4AD4D4">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招</w:t>
            </w:r>
            <w:r>
              <w:rPr>
                <w:rFonts w:hint="eastAsia" w:ascii="仿宋_GB2312" w:hAnsi="仿宋_GB2312" w:eastAsia="仿宋_GB2312" w:cs="仿宋_GB2312"/>
                <w:lang w:val="en-US" w:eastAsia="zh-CN"/>
              </w:rPr>
              <w:t>标</w:t>
            </w:r>
            <w:r>
              <w:rPr>
                <w:rFonts w:ascii="仿宋_GB2312" w:hAnsi="仿宋_GB2312" w:eastAsia="仿宋_GB2312" w:cs="仿宋_GB2312"/>
              </w:rPr>
              <w:t>投标法律法规、规章、评标业务知识和廉政教育及职业操守等培训合格后，由自治区建设行政主管部门颁发《岗位培训合格证书》、《评标专家证书》和个人专用图章。</w:t>
            </w:r>
          </w:p>
          <w:p w14:paraId="47038B39">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14:paraId="62064322">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tcPr>
          <w:p w14:paraId="5D4748E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388C9CE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4382C51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14:paraId="7189A5E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4D1528C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59064789">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0CFC0E9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3F7B3B1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14:paraId="0DF020E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6BC176A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14:paraId="1CABF151">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14:paraId="1A2E4C8D">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7BB9688E">
            <w:pPr>
              <w:adjustRightInd w:val="0"/>
              <w:snapToGrid w:val="0"/>
              <w:spacing w:line="320" w:lineRule="exact"/>
              <w:rPr>
                <w:rFonts w:eastAsia="仿宋_GB2312"/>
                <w:snapToGrid w:val="0"/>
                <w:color w:val="000000"/>
                <w:sz w:val="18"/>
                <w:szCs w:val="18"/>
              </w:rPr>
            </w:pPr>
          </w:p>
        </w:tc>
      </w:tr>
    </w:tbl>
    <w:p w14:paraId="64F84E5B"/>
    <w:p w14:paraId="7C2A6D2D"/>
    <w:p w14:paraId="208BB0AA"/>
    <w:p w14:paraId="36825ED1"/>
    <w:p w14:paraId="1354C6C7"/>
    <w:p w14:paraId="79DC52C0"/>
    <w:p w14:paraId="53E05FC6"/>
    <w:p w14:paraId="59D8E43F"/>
    <w:p w14:paraId="6F70CDA7"/>
    <w:p w14:paraId="7045F53B"/>
    <w:p w14:paraId="142EC80B"/>
    <w:p w14:paraId="644F3896"/>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10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6EC4B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51A7E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4E8C0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AA545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C12A8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5FB5E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B455B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F9D83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86989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0E346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5079F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78E52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494AF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FFE98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8D088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3A775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BD2E2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F08BB9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93EB1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AA0C8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99203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515E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D5EA2E3">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29</w:t>
            </w:r>
          </w:p>
        </w:tc>
        <w:tc>
          <w:tcPr>
            <w:tcW w:w="735" w:type="dxa"/>
            <w:vAlign w:val="center"/>
          </w:tcPr>
          <w:p w14:paraId="4FB87277">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14:paraId="604B8DA4">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建筑市场主体诚信信息确认</w:t>
            </w:r>
          </w:p>
        </w:tc>
        <w:tc>
          <w:tcPr>
            <w:tcW w:w="485" w:type="dxa"/>
            <w:vAlign w:val="center"/>
          </w:tcPr>
          <w:p w14:paraId="53E02D30">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6D68B953">
            <w:pPr>
              <w:spacing w:line="240" w:lineRule="exact"/>
              <w:rPr>
                <w:rFonts w:ascii="宋体" w:hAnsi="宋体" w:cs="宋体"/>
                <w:sz w:val="21"/>
                <w:szCs w:val="21"/>
              </w:rPr>
            </w:pPr>
            <w:r>
              <w:rPr>
                <w:rFonts w:hint="eastAsia" w:ascii="宋体" w:hAnsi="宋体" w:cs="宋体"/>
                <w:sz w:val="21"/>
                <w:szCs w:val="21"/>
              </w:rPr>
              <w:t>1.</w:t>
            </w:r>
            <w:r>
              <w:rPr>
                <w:rFonts w:hint="eastAsia" w:ascii="仿宋_GB2312" w:hAnsi="仿宋_GB2312" w:eastAsia="仿宋_GB2312" w:cs="仿宋_GB2312"/>
              </w:rPr>
              <w:t>【规章】</w:t>
            </w:r>
            <w:r>
              <w:rPr>
                <w:rFonts w:hint="eastAsia" w:ascii="宋体" w:hAnsi="宋体" w:cs="宋体"/>
                <w:sz w:val="21"/>
                <w:szCs w:val="21"/>
              </w:rPr>
              <w:t>《建筑业企业资质管理规定》（2015年住房和城乡建设部令第22号）第三十二条 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14:paraId="14390430">
            <w:pPr>
              <w:spacing w:line="240" w:lineRule="exact"/>
              <w:ind w:firstLine="420" w:firstLineChars="200"/>
              <w:rPr>
                <w:rFonts w:ascii="宋体" w:hAnsi="宋体" w:cs="宋体"/>
                <w:sz w:val="21"/>
                <w:szCs w:val="21"/>
              </w:rPr>
            </w:pPr>
            <w:r>
              <w:rPr>
                <w:rFonts w:hint="eastAsia" w:ascii="宋体" w:hAnsi="宋体" w:cs="宋体"/>
                <w:sz w:val="21"/>
                <w:szCs w:val="21"/>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14:paraId="5F7482AA">
            <w:pPr>
              <w:spacing w:line="240" w:lineRule="exact"/>
              <w:ind w:firstLine="420" w:firstLineChars="200"/>
              <w:rPr>
                <w:rFonts w:ascii="宋体" w:hAnsi="宋体" w:cs="宋体"/>
                <w:sz w:val="21"/>
                <w:szCs w:val="21"/>
              </w:rPr>
            </w:pPr>
            <w:r>
              <w:rPr>
                <w:rFonts w:hint="eastAsia" w:ascii="宋体" w:hAnsi="宋体" w:cs="宋体"/>
                <w:sz w:val="21"/>
                <w:szCs w:val="21"/>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14:paraId="43EFC25F">
            <w:pPr>
              <w:spacing w:line="240" w:lineRule="exact"/>
              <w:ind w:firstLine="420" w:firstLineChars="200"/>
              <w:rPr>
                <w:rFonts w:ascii="宋体" w:hAnsi="宋体" w:cs="宋体"/>
                <w:sz w:val="21"/>
                <w:szCs w:val="21"/>
              </w:rPr>
            </w:pPr>
            <w:r>
              <w:rPr>
                <w:rFonts w:hint="eastAsia" w:ascii="宋体" w:hAnsi="宋体" w:cs="宋体"/>
                <w:sz w:val="21"/>
                <w:szCs w:val="21"/>
              </w:rPr>
              <w:t>2.</w:t>
            </w:r>
            <w:r>
              <w:rPr>
                <w:rFonts w:hint="eastAsia" w:ascii="仿宋_GB2312" w:hAnsi="仿宋_GB2312" w:eastAsia="仿宋_GB2312" w:cs="仿宋_GB2312"/>
              </w:rPr>
              <w:t>【规章】</w:t>
            </w:r>
            <w:r>
              <w:rPr>
                <w:rFonts w:hint="eastAsia" w:ascii="宋体" w:hAnsi="宋体" w:cs="宋体"/>
                <w:sz w:val="21"/>
                <w:szCs w:val="21"/>
              </w:rPr>
              <w:t>《电子招标投标办法》（2013年国家发展改革委等八部委第20号令）第三条 电子招标投标系统根据功能的不同，分为交易平台、公共服务平台和行政监督平台。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14:paraId="2F93BBC4">
            <w:pPr>
              <w:spacing w:line="240" w:lineRule="exact"/>
              <w:ind w:firstLine="420" w:firstLineChars="200"/>
              <w:rPr>
                <w:rFonts w:ascii="宋体" w:hAnsi="宋体" w:cs="宋体"/>
                <w:sz w:val="21"/>
                <w:szCs w:val="21"/>
              </w:rPr>
            </w:pPr>
            <w:r>
              <w:rPr>
                <w:rFonts w:hint="eastAsia" w:ascii="宋体" w:hAnsi="宋体" w:cs="宋体"/>
                <w:sz w:val="21"/>
                <w:szCs w:val="21"/>
              </w:rPr>
              <w:t>第四十三条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14:paraId="68D7A9FB">
            <w:pPr>
              <w:spacing w:line="240" w:lineRule="exact"/>
              <w:ind w:firstLine="420" w:firstLineChars="200"/>
              <w:rPr>
                <w:rFonts w:ascii="宋体" w:hAnsi="宋体" w:cs="宋体"/>
                <w:sz w:val="21"/>
                <w:szCs w:val="21"/>
              </w:rPr>
            </w:pPr>
            <w:r>
              <w:rPr>
                <w:rFonts w:hint="eastAsia" w:ascii="宋体" w:hAnsi="宋体" w:cs="宋体"/>
                <w:sz w:val="21"/>
                <w:szCs w:val="21"/>
              </w:rPr>
              <w:t xml:space="preserve">3. </w:t>
            </w:r>
            <w:r>
              <w:rPr>
                <w:rFonts w:hint="eastAsia" w:ascii="仿宋_GB2312" w:hAnsi="仿宋_GB2312" w:eastAsia="仿宋_GB2312" w:cs="仿宋_GB2312"/>
              </w:rPr>
              <w:t>【规章】</w:t>
            </w:r>
            <w:r>
              <w:rPr>
                <w:rFonts w:hint="eastAsia" w:ascii="宋体" w:hAnsi="宋体" w:cs="宋体"/>
                <w:sz w:val="21"/>
                <w:szCs w:val="21"/>
              </w:rPr>
              <w:t>《广西壮族自治区建筑市场诚信卡管理暂行办法》（桂建管[2013]17号）第二条  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容。</w:t>
            </w:r>
          </w:p>
          <w:p w14:paraId="0B48D621">
            <w:pPr>
              <w:spacing w:line="240" w:lineRule="exact"/>
              <w:rPr>
                <w:rFonts w:ascii="仿宋_GB2312" w:hAnsi="仿宋_GB2312" w:eastAsia="仿宋_GB2312" w:cs="仿宋_GB2312"/>
                <w:snapToGrid w:val="0"/>
                <w:color w:val="000000"/>
              </w:rPr>
            </w:pPr>
            <w:r>
              <w:rPr>
                <w:rFonts w:hint="eastAsia" w:ascii="宋体" w:hAnsi="宋体" w:cs="宋体"/>
                <w:sz w:val="21"/>
                <w:szCs w:val="21"/>
              </w:rPr>
              <w:t>第五条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14:paraId="2072D117">
            <w:pPr>
              <w:spacing w:line="400" w:lineRule="exact"/>
              <w:ind w:firstLine="420" w:firstLineChars="200"/>
              <w:rPr>
                <w:rFonts w:ascii="宋体" w:hAnsi="宋体" w:cs="宋体"/>
                <w:sz w:val="21"/>
                <w:szCs w:val="21"/>
              </w:rPr>
            </w:pPr>
            <w:r>
              <w:rPr>
                <w:rFonts w:hint="eastAsia" w:ascii="宋体" w:hAnsi="宋体" w:cs="宋体"/>
                <w:sz w:val="21"/>
                <w:szCs w:val="21"/>
              </w:rPr>
              <w:t>1.受理阶段责任：一次性告知补正材料，依法受理或不予受理（不予受理的应当告知理由）。</w:t>
            </w:r>
          </w:p>
          <w:p w14:paraId="1295E3DD">
            <w:pPr>
              <w:spacing w:line="400" w:lineRule="exact"/>
              <w:ind w:firstLine="420" w:firstLineChars="200"/>
              <w:rPr>
                <w:rFonts w:ascii="宋体" w:hAnsi="宋体" w:cs="宋体"/>
                <w:sz w:val="21"/>
                <w:szCs w:val="21"/>
              </w:rPr>
            </w:pPr>
            <w:r>
              <w:rPr>
                <w:rFonts w:hint="eastAsia" w:ascii="宋体" w:hAnsi="宋体" w:cs="宋体"/>
                <w:sz w:val="21"/>
                <w:szCs w:val="21"/>
              </w:rPr>
              <w:t>2.审查阶段责任：对申请材料进行审查；提出审查意见。</w:t>
            </w:r>
          </w:p>
          <w:p w14:paraId="6036D182">
            <w:pPr>
              <w:spacing w:line="400" w:lineRule="exact"/>
              <w:ind w:firstLine="420" w:firstLineChars="200"/>
              <w:rPr>
                <w:rFonts w:ascii="宋体" w:hAnsi="宋体" w:cs="宋体"/>
                <w:sz w:val="21"/>
                <w:szCs w:val="21"/>
              </w:rPr>
            </w:pPr>
            <w:r>
              <w:rPr>
                <w:rFonts w:hint="eastAsia" w:ascii="宋体" w:hAnsi="宋体" w:cs="宋体"/>
                <w:sz w:val="21"/>
                <w:szCs w:val="21"/>
              </w:rPr>
              <w:t>3.决定阶段责任：对申请材料进行审核，决定是否通过。</w:t>
            </w:r>
          </w:p>
          <w:p w14:paraId="34BB6034">
            <w:pPr>
              <w:spacing w:line="400" w:lineRule="exact"/>
              <w:ind w:firstLine="420" w:firstLineChars="200"/>
              <w:rPr>
                <w:rFonts w:ascii="宋体" w:hAnsi="宋体" w:cs="宋体"/>
                <w:sz w:val="21"/>
                <w:szCs w:val="21"/>
              </w:rPr>
            </w:pPr>
            <w:r>
              <w:rPr>
                <w:rFonts w:hint="eastAsia" w:ascii="宋体" w:hAnsi="宋体" w:cs="宋体"/>
                <w:sz w:val="21"/>
                <w:szCs w:val="21"/>
              </w:rPr>
              <w:t>4.送达阶段责任：通过系统反馈审核是否通过；信息公开；</w:t>
            </w:r>
          </w:p>
          <w:p w14:paraId="51920CA6">
            <w:pPr>
              <w:spacing w:line="400" w:lineRule="exact"/>
              <w:ind w:firstLine="420" w:firstLineChars="200"/>
              <w:rPr>
                <w:rFonts w:ascii="宋体" w:hAnsi="宋体" w:cs="宋体"/>
                <w:sz w:val="21"/>
                <w:szCs w:val="21"/>
              </w:rPr>
            </w:pPr>
            <w:r>
              <w:rPr>
                <w:rFonts w:hint="eastAsia" w:ascii="宋体" w:hAnsi="宋体" w:cs="宋体"/>
                <w:sz w:val="21"/>
                <w:szCs w:val="21"/>
              </w:rPr>
              <w:t>5.事后监管责任：加强市场行为及工程质量安全情况的监管。</w:t>
            </w:r>
          </w:p>
          <w:p w14:paraId="57E01C98">
            <w:pPr>
              <w:adjustRightInd w:val="0"/>
              <w:snapToGrid w:val="0"/>
              <w:spacing w:line="240" w:lineRule="atLeast"/>
              <w:ind w:firstLine="420" w:firstLineChars="200"/>
              <w:rPr>
                <w:rFonts w:ascii="仿宋_GB2312" w:hAnsi="仿宋_GB2312" w:eastAsia="仿宋_GB2312" w:cs="仿宋_GB2312"/>
                <w:snapToGrid w:val="0"/>
                <w:color w:val="000000"/>
              </w:rPr>
            </w:pPr>
            <w:r>
              <w:rPr>
                <w:rFonts w:hint="eastAsia" w:ascii="宋体" w:hAnsi="宋体" w:cs="宋体"/>
                <w:sz w:val="21"/>
                <w:szCs w:val="21"/>
              </w:rPr>
              <w:t>6.法律法规规定的其他责任</w:t>
            </w:r>
          </w:p>
        </w:tc>
        <w:tc>
          <w:tcPr>
            <w:tcW w:w="4950" w:type="dxa"/>
            <w:vAlign w:val="center"/>
          </w:tcPr>
          <w:p w14:paraId="7177915B">
            <w:pPr>
              <w:adjustRightInd w:val="0"/>
              <w:snapToGrid w:val="0"/>
              <w:spacing w:line="240" w:lineRule="atLeast"/>
              <w:ind w:firstLine="400" w:firstLineChars="200"/>
              <w:rPr>
                <w:rFonts w:ascii="宋体" w:hAnsi="宋体" w:cs="宋体"/>
                <w:sz w:val="21"/>
                <w:szCs w:val="21"/>
              </w:rPr>
            </w:pPr>
            <w:r>
              <w:rPr>
                <w:rFonts w:hint="eastAsia" w:ascii="仿宋_GB2312" w:hAnsi="仿宋_GB2312" w:eastAsia="仿宋_GB2312" w:cs="仿宋_GB2312"/>
              </w:rPr>
              <w:t>1.【规章】</w:t>
            </w:r>
            <w:r>
              <w:rPr>
                <w:rFonts w:hint="eastAsia" w:ascii="宋体" w:hAnsi="宋体" w:cs="宋体"/>
                <w:sz w:val="21"/>
                <w:szCs w:val="21"/>
              </w:rPr>
              <w:t>《广西壮族自治区建筑市场诚信卡管理暂行办法》（桂建管[2013]17号）</w:t>
            </w:r>
          </w:p>
          <w:p w14:paraId="52D184CF">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2.同上</w:t>
            </w:r>
          </w:p>
          <w:p w14:paraId="2CB0535C">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3.同上</w:t>
            </w:r>
          </w:p>
          <w:p w14:paraId="638BFB84">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4.同上</w:t>
            </w:r>
          </w:p>
          <w:p w14:paraId="1DEC0887">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5.同上</w:t>
            </w:r>
          </w:p>
          <w:p w14:paraId="54D0F921">
            <w:pPr>
              <w:adjustRightInd w:val="0"/>
              <w:snapToGrid w:val="0"/>
              <w:spacing w:line="240" w:lineRule="atLeast"/>
              <w:ind w:firstLine="420" w:firstLineChars="200"/>
              <w:rPr>
                <w:rFonts w:ascii="宋体" w:hAnsi="宋体" w:cs="宋体"/>
                <w:sz w:val="21"/>
                <w:szCs w:val="21"/>
              </w:rPr>
            </w:pPr>
            <w:r>
              <w:rPr>
                <w:rFonts w:hint="eastAsia" w:ascii="宋体" w:hAnsi="宋体" w:cs="宋体"/>
                <w:sz w:val="21"/>
                <w:szCs w:val="21"/>
              </w:rPr>
              <w:t>6.其他法律法规</w:t>
            </w:r>
          </w:p>
        </w:tc>
        <w:tc>
          <w:tcPr>
            <w:tcW w:w="1515" w:type="dxa"/>
          </w:tcPr>
          <w:p w14:paraId="718C757E">
            <w:pPr>
              <w:spacing w:line="400" w:lineRule="exact"/>
              <w:ind w:firstLine="420" w:firstLineChars="200"/>
              <w:rPr>
                <w:rFonts w:ascii="宋体" w:hAnsi="宋体" w:cs="宋体"/>
                <w:sz w:val="21"/>
                <w:szCs w:val="21"/>
              </w:rPr>
            </w:pPr>
            <w:r>
              <w:rPr>
                <w:rFonts w:hint="eastAsia" w:ascii="宋体" w:hAnsi="宋体" w:cs="宋体"/>
                <w:sz w:val="21"/>
                <w:szCs w:val="21"/>
              </w:rPr>
              <w:t>因不履行或不正确履行行政职责，有下列情形的行政机关及相关工作人员应承担相应的责任：</w:t>
            </w:r>
          </w:p>
          <w:p w14:paraId="0ED2B13B">
            <w:pPr>
              <w:spacing w:line="400" w:lineRule="exact"/>
              <w:ind w:firstLine="420" w:firstLineChars="200"/>
              <w:rPr>
                <w:rFonts w:ascii="宋体" w:hAnsi="宋体" w:cs="宋体"/>
                <w:sz w:val="21"/>
                <w:szCs w:val="21"/>
              </w:rPr>
            </w:pPr>
            <w:r>
              <w:rPr>
                <w:rFonts w:hint="eastAsia" w:ascii="宋体" w:hAnsi="宋体" w:cs="宋体"/>
                <w:sz w:val="21"/>
                <w:szCs w:val="21"/>
              </w:rPr>
              <w:t>1. 故意刁难申请人；</w:t>
            </w:r>
          </w:p>
          <w:p w14:paraId="10988689">
            <w:pPr>
              <w:spacing w:line="400" w:lineRule="exact"/>
              <w:ind w:firstLine="420" w:firstLineChars="200"/>
              <w:rPr>
                <w:rFonts w:ascii="宋体" w:hAnsi="宋体" w:cs="宋体"/>
                <w:sz w:val="21"/>
                <w:szCs w:val="21"/>
              </w:rPr>
            </w:pPr>
            <w:r>
              <w:rPr>
                <w:rFonts w:hint="eastAsia" w:ascii="宋体" w:hAnsi="宋体" w:cs="宋体"/>
                <w:sz w:val="21"/>
                <w:szCs w:val="21"/>
              </w:rPr>
              <w:t>2. 无故超期办理；</w:t>
            </w:r>
          </w:p>
          <w:p w14:paraId="26A6B044">
            <w:pPr>
              <w:spacing w:line="400" w:lineRule="exact"/>
              <w:ind w:firstLine="420" w:firstLineChars="200"/>
              <w:rPr>
                <w:rFonts w:ascii="宋体" w:hAnsi="宋体" w:cs="宋体"/>
                <w:sz w:val="21"/>
                <w:szCs w:val="21"/>
              </w:rPr>
            </w:pPr>
            <w:r>
              <w:rPr>
                <w:rFonts w:hint="eastAsia" w:ascii="宋体" w:hAnsi="宋体" w:cs="宋体"/>
                <w:sz w:val="21"/>
                <w:szCs w:val="21"/>
              </w:rPr>
              <w:t>3. 故意让虚假资料通过；</w:t>
            </w:r>
          </w:p>
          <w:p w14:paraId="5DFF7AFA">
            <w:pPr>
              <w:adjustRightInd w:val="0"/>
              <w:snapToGrid w:val="0"/>
              <w:spacing w:line="320" w:lineRule="exact"/>
              <w:rPr>
                <w:rFonts w:ascii="仿宋_GB2312" w:hAnsi="仿宋_GB2312" w:eastAsia="仿宋_GB2312" w:cs="仿宋_GB2312"/>
                <w:snapToGrid w:val="0"/>
                <w:color w:val="000000"/>
              </w:rPr>
            </w:pPr>
            <w:r>
              <w:rPr>
                <w:rFonts w:hint="eastAsia" w:ascii="宋体" w:hAnsi="宋体" w:cs="宋体"/>
                <w:sz w:val="21"/>
                <w:szCs w:val="21"/>
              </w:rPr>
              <w:t>4. 其他违反法律法规规定的行为。</w:t>
            </w:r>
          </w:p>
        </w:tc>
        <w:tc>
          <w:tcPr>
            <w:tcW w:w="4858" w:type="dxa"/>
          </w:tcPr>
          <w:p w14:paraId="5666A04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22BE996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14:paraId="7E6E74E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6059F29F">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14:paraId="40680DC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24D7EE15">
            <w:pPr>
              <w:adjustRightInd w:val="0"/>
              <w:snapToGrid w:val="0"/>
              <w:spacing w:line="320" w:lineRule="exact"/>
              <w:rPr>
                <w:rFonts w:eastAsia="仿宋_GB2312"/>
                <w:snapToGrid w:val="0"/>
                <w:color w:val="000000"/>
                <w:sz w:val="18"/>
                <w:szCs w:val="18"/>
              </w:rPr>
            </w:pPr>
          </w:p>
        </w:tc>
      </w:tr>
    </w:tbl>
    <w:p w14:paraId="641C7999"/>
    <w:p w14:paraId="23DAA443"/>
    <w:p w14:paraId="6E132F80"/>
    <w:p w14:paraId="58182858"/>
    <w:p w14:paraId="0BDDBBB2"/>
    <w:p w14:paraId="2F739D3B"/>
    <w:p w14:paraId="3E14BB9F"/>
    <w:p w14:paraId="02E074F4"/>
    <w:p w14:paraId="03A75541"/>
    <w:p w14:paraId="7D0685E2"/>
    <w:p w14:paraId="02018973"/>
    <w:p w14:paraId="1769E1FE"/>
    <w:p w14:paraId="7E2CCFC9"/>
    <w:p w14:paraId="5758B32B"/>
    <w:p w14:paraId="3546E0C3"/>
    <w:p w14:paraId="4C97EBB2"/>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1EA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B1B92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0115C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E1020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121387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6C064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73F95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DAC612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32D4F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4A7A4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61603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81EAB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863A0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EE152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684433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ECA30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CFD673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D6DCB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716BA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2318A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A7D98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2A990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28C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77487D6">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30</w:t>
            </w:r>
          </w:p>
        </w:tc>
        <w:tc>
          <w:tcPr>
            <w:tcW w:w="735" w:type="dxa"/>
            <w:shd w:val="clear" w:color="auto" w:fill="auto"/>
            <w:vAlign w:val="center"/>
          </w:tcPr>
          <w:p w14:paraId="064975DE">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14:paraId="791FB23A">
            <w:pPr>
              <w:rPr>
                <w:rFonts w:ascii="仿宋_GB2312" w:hAnsi="仿宋_GB2312" w:eastAsia="仿宋_GB2312" w:cs="仿宋_GB2312"/>
                <w:snapToGrid w:val="0"/>
                <w:color w:val="000000"/>
              </w:rPr>
            </w:pPr>
            <w:r>
              <w:rPr>
                <w:rFonts w:hint="eastAsia" w:ascii="仿宋_GB2312" w:hAnsi="仿宋_GB2312" w:eastAsia="仿宋_GB2312" w:cs="仿宋_GB2312"/>
              </w:rPr>
              <w:t>建筑施工安全文明标准化工地评审</w:t>
            </w:r>
          </w:p>
        </w:tc>
        <w:tc>
          <w:tcPr>
            <w:tcW w:w="485" w:type="dxa"/>
            <w:shd w:val="clear" w:color="auto" w:fill="auto"/>
            <w:vAlign w:val="center"/>
          </w:tcPr>
          <w:p w14:paraId="5909A7A3">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7EFC3FFE">
            <w:pPr>
              <w:rPr>
                <w:rFonts w:ascii="仿宋_GB2312" w:hAnsi="仿宋_GB2312" w:eastAsia="仿宋_GB2312" w:cs="仿宋_GB2312"/>
                <w:snapToGrid w:val="0"/>
                <w:color w:val="00000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14:paraId="69C681C7">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 指导监督责任：</w:t>
            </w:r>
            <w:r>
              <w:rPr>
                <w:rFonts w:hint="eastAsia" w:ascii="仿宋_GB2312" w:hAnsi="仿宋_GB2312" w:eastAsia="仿宋_GB2312" w:cs="仿宋_GB2312"/>
              </w:rPr>
              <w:t>对柳州市工程建设质量安全管理协会具体实施的评选工作进行指导监督。</w:t>
            </w:r>
          </w:p>
          <w:p w14:paraId="3EFC5B7C">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14:paraId="7FB15CF4">
            <w:pPr>
              <w:adjustRightInd w:val="0"/>
              <w:snapToGrid w:val="0"/>
              <w:rPr>
                <w:rFonts w:ascii="仿宋_GB2312" w:hAnsi="仿宋_GB2312" w:eastAsia="仿宋_GB2312" w:cs="仿宋_GB2312"/>
              </w:rPr>
            </w:pPr>
            <w:r>
              <w:rPr>
                <w:rFonts w:hint="eastAsia" w:ascii="仿宋_GB2312" w:hAnsi="仿宋_GB2312" w:eastAsia="仿宋_GB2312" w:cs="仿宋_GB2312"/>
              </w:rPr>
              <w:t>1. 【规范性文件】《关于发布新修订《广西壮族自治区建设工程施工安全文明标准化工地评选办法》的通知》（桂建质安协[2016]46号）第五条  安全文明工地评选活动由自治区住房和城乡建设厅负责指导，广西工程建设质量安全管理协会（以下简称广西质安协会）组织实施。</w:t>
            </w:r>
          </w:p>
          <w:p w14:paraId="02A5F81E">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2.其他法律法规</w:t>
            </w:r>
          </w:p>
        </w:tc>
        <w:tc>
          <w:tcPr>
            <w:tcW w:w="1515" w:type="dxa"/>
            <w:vAlign w:val="center"/>
          </w:tcPr>
          <w:p w14:paraId="15A7B671">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464C8E97">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32F3F22B">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443C1359">
            <w:pPr>
              <w:adjustRightInd w:val="0"/>
              <w:snapToGrid w:val="0"/>
              <w:spacing w:line="320" w:lineRule="exact"/>
              <w:rPr>
                <w:rFonts w:eastAsia="仿宋_GB2312"/>
                <w:snapToGrid w:val="0"/>
                <w:color w:val="000000"/>
                <w:sz w:val="18"/>
                <w:szCs w:val="18"/>
              </w:rPr>
            </w:pPr>
          </w:p>
        </w:tc>
      </w:tr>
    </w:tbl>
    <w:p w14:paraId="14FADF77"/>
    <w:tbl>
      <w:tblPr>
        <w:tblStyle w:val="6"/>
        <w:tblpPr w:leftFromText="180" w:rightFromText="180" w:vertAnchor="text" w:horzAnchor="page" w:tblpX="933" w:tblpY="40"/>
        <w:tblOverlap w:val="never"/>
        <w:tblW w:w="2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tblGrid>
      <w:tr w14:paraId="38E4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14:paraId="2217E7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AC1E2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13" w:type="dxa"/>
          </w:tcPr>
          <w:p w14:paraId="4924F2E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5D5E8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683" w:type="dxa"/>
          </w:tcPr>
          <w:p w14:paraId="31FC97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75DC2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69" w:type="dxa"/>
          </w:tcPr>
          <w:p w14:paraId="2B7F6F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564A8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192" w:type="dxa"/>
          </w:tcPr>
          <w:p w14:paraId="379D5D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F3F16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877" w:type="dxa"/>
          </w:tcPr>
          <w:p w14:paraId="4E4A26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4D993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795" w:type="dxa"/>
          </w:tcPr>
          <w:p w14:paraId="0939C9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469" w:type="dxa"/>
          </w:tcPr>
          <w:p w14:paraId="50EC2A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B6B15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06" w:type="dxa"/>
          </w:tcPr>
          <w:p w14:paraId="1165C9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FA791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53" w:type="dxa"/>
          </w:tcPr>
          <w:p w14:paraId="7150FC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34743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87" w:type="dxa"/>
          </w:tcPr>
          <w:p w14:paraId="67B6FD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6127A1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8F7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14:paraId="67DC6513">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31</w:t>
            </w:r>
          </w:p>
        </w:tc>
        <w:tc>
          <w:tcPr>
            <w:tcW w:w="713" w:type="dxa"/>
            <w:shd w:val="clear" w:color="auto" w:fill="auto"/>
            <w:vAlign w:val="center"/>
          </w:tcPr>
          <w:p w14:paraId="742F728D">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14:paraId="7D25142C">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rPr>
              <w:t>柳州市优质工程奖评审</w:t>
            </w:r>
          </w:p>
        </w:tc>
        <w:tc>
          <w:tcPr>
            <w:tcW w:w="469" w:type="dxa"/>
            <w:shd w:val="clear" w:color="auto" w:fill="auto"/>
            <w:vAlign w:val="center"/>
          </w:tcPr>
          <w:p w14:paraId="45184EF5">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192" w:type="dxa"/>
            <w:shd w:val="clear" w:color="auto" w:fill="auto"/>
            <w:vAlign w:val="center"/>
          </w:tcPr>
          <w:p w14:paraId="399136F9">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14:paraId="5F602016">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14:paraId="66D02953">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14:paraId="13B2A216">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14:paraId="4B9F6030">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14:paraId="1B2C8E4F">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14:paraId="29174DF8">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 法律法规规定的其他责任。</w:t>
            </w:r>
          </w:p>
        </w:tc>
        <w:tc>
          <w:tcPr>
            <w:tcW w:w="4795" w:type="dxa"/>
            <w:shd w:val="clear" w:color="auto" w:fill="auto"/>
            <w:vAlign w:val="center"/>
          </w:tcPr>
          <w:p w14:paraId="178B0875">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14:paraId="2DD57F9D">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桂建质〔2015〕3号公布）第十六条  优质工程奖的评选程序如下：（一）区质安协会对申报资料进行审核......</w:t>
            </w:r>
          </w:p>
          <w:p w14:paraId="58C41E3E">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14:paraId="0188E53D">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14:paraId="1C544822">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14:paraId="50D38C63">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14:paraId="365539CB">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14:paraId="308EE718">
            <w:pPr>
              <w:spacing w:after="200"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14:paraId="15DF5DC3">
            <w:pPr>
              <w:adjustRightInd w:val="0"/>
              <w:snapToGrid w:val="0"/>
              <w:spacing w:line="320" w:lineRule="exact"/>
              <w:rPr>
                <w:rFonts w:ascii="仿宋_GB2312" w:hAnsi="仿宋_GB2312" w:eastAsia="仿宋_GB2312" w:cs="仿宋_GB2312"/>
                <w:snapToGrid w:val="0"/>
                <w:color w:val="000000"/>
              </w:rPr>
            </w:pPr>
          </w:p>
        </w:tc>
        <w:tc>
          <w:tcPr>
            <w:tcW w:w="387" w:type="dxa"/>
          </w:tcPr>
          <w:p w14:paraId="7074F925">
            <w:pPr>
              <w:adjustRightInd w:val="0"/>
              <w:snapToGrid w:val="0"/>
              <w:spacing w:line="320" w:lineRule="exact"/>
              <w:rPr>
                <w:rFonts w:eastAsia="仿宋_GB2312"/>
                <w:snapToGrid w:val="0"/>
                <w:color w:val="000000"/>
                <w:sz w:val="18"/>
                <w:szCs w:val="18"/>
              </w:rPr>
            </w:pPr>
          </w:p>
        </w:tc>
      </w:tr>
    </w:tbl>
    <w:p w14:paraId="3DE8204E"/>
    <w:p w14:paraId="302FB1C1"/>
    <w:p w14:paraId="788D5358"/>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2DC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6D4C7D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232C5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F0A1E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198FC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2F37A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EF4B6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FE89E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B6FB7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64C368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0C347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EABD8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C7843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B34C6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6F806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E4C5A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61E74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55E7C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92659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C7A38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2E9BE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79092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165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AD21877">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32</w:t>
            </w:r>
          </w:p>
        </w:tc>
        <w:tc>
          <w:tcPr>
            <w:tcW w:w="735" w:type="dxa"/>
            <w:shd w:val="clear" w:color="auto" w:fill="auto"/>
            <w:vAlign w:val="center"/>
          </w:tcPr>
          <w:p w14:paraId="6FCAD385">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04DE4154">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建设工程施工招标事项备案</w:t>
            </w:r>
          </w:p>
        </w:tc>
        <w:tc>
          <w:tcPr>
            <w:tcW w:w="485" w:type="dxa"/>
            <w:shd w:val="clear" w:color="auto" w:fill="auto"/>
            <w:vAlign w:val="center"/>
          </w:tcPr>
          <w:p w14:paraId="3098A027">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5366BDC7">
            <w:pPr>
              <w:spacing w:line="280" w:lineRule="exact"/>
              <w:rPr>
                <w:rFonts w:ascii="仿宋_GB2312" w:hAnsi="仿宋_GB2312" w:eastAsia="仿宋_GB2312" w:cs="仿宋_GB2312"/>
              </w:rPr>
            </w:pPr>
            <w:r>
              <w:rPr>
                <w:rFonts w:hint="eastAsia" w:ascii="仿宋_GB2312" w:hAnsi="仿宋_GB2312" w:eastAsia="仿宋_GB2312" w:cs="仿宋_GB2312"/>
              </w:rPr>
              <w:t>1.【规章】《房屋建筑和市政基础设施工程施工招标投标管理办法》（2001年建设部令第89号 2001年5月31日发布施行）第十二条：招标人自行办施理工招标事宜的，应当在发布招标公告或者发出投标邀请书的5日前，向工程所在地县级以上地方人民政府建设行政主管部门备案，并报送下列材料：</w:t>
            </w:r>
          </w:p>
          <w:p w14:paraId="0B2142CA">
            <w:pPr>
              <w:spacing w:line="280" w:lineRule="exact"/>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14:paraId="32D3AF7D">
            <w:pPr>
              <w:spacing w:line="280" w:lineRule="exact"/>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14:paraId="21EA0CA3">
            <w:pPr>
              <w:spacing w:line="280" w:lineRule="exact"/>
              <w:rPr>
                <w:rFonts w:ascii="仿宋_GB2312" w:hAnsi="仿宋_GB2312" w:eastAsia="仿宋_GB2312" w:cs="仿宋_GB2312"/>
              </w:rPr>
            </w:pPr>
            <w:r>
              <w:rPr>
                <w:rFonts w:hint="eastAsia" w:ascii="仿宋_GB2312" w:hAnsi="仿宋_GB2312" w:eastAsia="仿宋_GB2312" w:cs="仿宋_GB2312"/>
              </w:rPr>
              <w:t>（三）法律、法规、规章规定的其他材料。</w:t>
            </w:r>
          </w:p>
          <w:p w14:paraId="2107C09B">
            <w:pPr>
              <w:spacing w:line="280" w:lineRule="exact"/>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14:paraId="7D3D674E">
            <w:pPr>
              <w:spacing w:line="280" w:lineRule="exact"/>
              <w:rPr>
                <w:rFonts w:ascii="仿宋_GB2312" w:hAnsi="仿宋_GB2312" w:eastAsia="仿宋_GB2312" w:cs="仿宋_GB2312"/>
              </w:rPr>
            </w:pPr>
            <w:r>
              <w:rPr>
                <w:rFonts w:hint="eastAsia" w:ascii="仿宋_GB2312" w:hAnsi="仿宋_GB2312" w:eastAsia="仿宋_GB2312" w:cs="仿宋_GB2312"/>
              </w:rPr>
              <w:t xml:space="preserve">   第二十条：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14:paraId="204987A9">
            <w:pPr>
              <w:spacing w:line="280" w:lineRule="exact"/>
              <w:rPr>
                <w:rFonts w:ascii="仿宋_GB2312" w:hAnsi="仿宋_GB2312" w:eastAsia="仿宋_GB2312" w:cs="仿宋_GB2312"/>
              </w:rPr>
            </w:pPr>
            <w:r>
              <w:rPr>
                <w:rFonts w:hint="eastAsia" w:ascii="仿宋_GB2312" w:hAnsi="仿宋_GB2312" w:eastAsia="仿宋_GB2312" w:cs="仿宋_GB2312"/>
                <w:szCs w:val="21"/>
              </w:rPr>
              <w:t>2.【法律】《中华人民共和国招标投标法》（1999年8月30日主席令第二十一号）第四十七条 依法必须进行招标的项目，招标人应当自确定中标人之日起十五日内，向有关行政监督部门提交招标投标情况的书面报告。</w:t>
            </w:r>
          </w:p>
        </w:tc>
        <w:tc>
          <w:tcPr>
            <w:tcW w:w="2970" w:type="dxa"/>
            <w:shd w:val="clear" w:color="auto" w:fill="auto"/>
            <w:vAlign w:val="center"/>
          </w:tcPr>
          <w:p w14:paraId="7ABF6978">
            <w:pPr>
              <w:adjustRightInd w:val="0"/>
              <w:snapToGrid w:val="0"/>
              <w:spacing w:line="248" w:lineRule="exact"/>
              <w:ind w:firstLine="402"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14:paraId="2F1556E7">
            <w:pPr>
              <w:adjustRightInd w:val="0"/>
              <w:snapToGrid w:val="0"/>
              <w:spacing w:line="248" w:lineRule="exact"/>
              <w:ind w:firstLine="402"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14:paraId="6D262A7E">
            <w:pPr>
              <w:adjustRightInd w:val="0"/>
              <w:snapToGrid w:val="0"/>
              <w:spacing w:line="248" w:lineRule="exact"/>
              <w:ind w:firstLine="402"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14:paraId="53C3447D">
            <w:pPr>
              <w:adjustRightInd w:val="0"/>
              <w:snapToGrid w:val="0"/>
              <w:spacing w:line="248" w:lineRule="exact"/>
              <w:ind w:firstLine="402"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14:paraId="24BF4B10">
            <w:pPr>
              <w:adjustRightInd w:val="0"/>
              <w:snapToGrid w:val="0"/>
              <w:spacing w:line="248" w:lineRule="exact"/>
              <w:ind w:firstLine="402"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14:paraId="5626CAD1">
            <w:pPr>
              <w:adjustRightInd w:val="0"/>
              <w:snapToGrid w:val="0"/>
              <w:spacing w:line="248" w:lineRule="exact"/>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31145849">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14:paraId="29969677">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2001年5月31日发布施行）第十二条：招标人自行办理施工招标事宜的，应当在发布招标公告或者发出投标邀请书的5日前，向工程所在地县级以上地方人民政府建设行政主管部门备案。并报送下列材料：……</w:t>
            </w:r>
          </w:p>
          <w:p w14:paraId="09EAC9E7">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14:paraId="34F2051E">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14:paraId="5F968B09">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14:paraId="7DE3BA78">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14:paraId="4A9D0E88">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14:paraId="4C1CE6AA">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14:paraId="092F2519">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14:paraId="7D9B71EB">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14:paraId="70B7AB8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7F15F695">
            <w:pPr>
              <w:adjustRightInd w:val="0"/>
              <w:snapToGrid w:val="0"/>
              <w:spacing w:line="320" w:lineRule="exact"/>
              <w:rPr>
                <w:rFonts w:ascii="仿宋_GB2312" w:hAnsi="仿宋_GB2312" w:eastAsia="仿宋_GB2312" w:cs="仿宋_GB2312"/>
                <w:snapToGrid w:val="0"/>
                <w:color w:val="000000"/>
              </w:rPr>
            </w:pPr>
          </w:p>
        </w:tc>
        <w:tc>
          <w:tcPr>
            <w:tcW w:w="400" w:type="dxa"/>
          </w:tcPr>
          <w:p w14:paraId="02DF6407">
            <w:pPr>
              <w:adjustRightInd w:val="0"/>
              <w:snapToGrid w:val="0"/>
              <w:spacing w:line="320" w:lineRule="exact"/>
              <w:rPr>
                <w:rFonts w:eastAsia="仿宋_GB2312"/>
                <w:snapToGrid w:val="0"/>
                <w:color w:val="000000"/>
                <w:sz w:val="18"/>
                <w:szCs w:val="18"/>
              </w:rPr>
            </w:pPr>
          </w:p>
        </w:tc>
      </w:tr>
    </w:tbl>
    <w:p w14:paraId="6BFDF1FE"/>
    <w:p w14:paraId="68D5AA39"/>
    <w:p w14:paraId="4D7EEE35"/>
    <w:p w14:paraId="595E7C76"/>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40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EBBE22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65AEA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9AF4A2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3F653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9137C5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B938C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883BB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2A31E3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BC75B7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DBC91F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617F9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1C660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E4BD7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50478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01CF34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3E2AC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B83B69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FAC20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E114B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4F108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1E743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97E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C69FB97">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33</w:t>
            </w:r>
          </w:p>
        </w:tc>
        <w:tc>
          <w:tcPr>
            <w:tcW w:w="735" w:type="dxa"/>
            <w:shd w:val="clear" w:color="auto" w:fill="auto"/>
            <w:vAlign w:val="center"/>
          </w:tcPr>
          <w:p w14:paraId="48364C11">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6A64DBF6">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建设工程施工合同备案</w:t>
            </w:r>
          </w:p>
        </w:tc>
        <w:tc>
          <w:tcPr>
            <w:tcW w:w="485" w:type="dxa"/>
            <w:shd w:val="clear" w:color="auto" w:fill="auto"/>
            <w:vAlign w:val="center"/>
          </w:tcPr>
          <w:p w14:paraId="14D3C4FC">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5FC57BE7">
            <w:pPr>
              <w:numPr>
                <w:ilvl w:val="0"/>
                <w:numId w:val="8"/>
              </w:numPr>
              <w:spacing w:line="24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14:paraId="2D392D29">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第二款“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970" w:type="dxa"/>
            <w:shd w:val="clear" w:color="auto" w:fill="auto"/>
            <w:vAlign w:val="center"/>
          </w:tcPr>
          <w:p w14:paraId="37DE031E">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14:paraId="1909BD2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14:paraId="56D646C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14:paraId="67CF755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制作给予XX项目施工合同备案书送达申请人。</w:t>
            </w:r>
          </w:p>
          <w:p w14:paraId="60CBA432">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加强监督管理，加强履约检查，依法查处违法行为。</w:t>
            </w:r>
          </w:p>
          <w:p w14:paraId="74DA7E86">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4C2B29DA">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1-1.【地方政府规章】《广西壮族自治区行政执法程序规定》（1997年11月5日经广西壮族自治区人民政府第八次常务会议通过1997年12月3日广西壮族自治区人民政府令第13号发布）第二十二条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14:paraId="18BA5853">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14:paraId="117EB273">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2.【地方政府规章】《广西壮族自治区行政执法程序规定》（1997年11月5日经广西壮族自治区人民政府第八次常务会议通过1997年12月3日广西壮族自治区人民政府令第13号发布）第二十五条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14:paraId="6DF3B5C6">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14:paraId="1EE1EFA4">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14:paraId="47F2C0AA">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5-1.【规章】同1-2</w:t>
            </w:r>
          </w:p>
          <w:p w14:paraId="4EB3C0DB">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5-2.【规章】《房屋建筑和市政基础设施工程施工招标投标管理办法》（2001年建设部令第89号 2001年5月31日发布施行）第四十九条　有违反《招标投标法》行为的，县级以上地方人民政府建设行政主管部门应当按照《招标投标法》的规定予以处罚。</w:t>
            </w:r>
          </w:p>
          <w:p w14:paraId="6BBF613D">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14:paraId="4AFA6020">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14:paraId="1AB60859">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shd w:val="clear" w:color="auto" w:fill="auto"/>
            <w:vAlign w:val="center"/>
          </w:tcPr>
          <w:p w14:paraId="39F4C698">
            <w:pPr>
              <w:adjustRightInd w:val="0"/>
              <w:snapToGrid w:val="0"/>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其他行政权力</w:t>
            </w:r>
          </w:p>
        </w:tc>
        <w:tc>
          <w:tcPr>
            <w:tcW w:w="400" w:type="dxa"/>
          </w:tcPr>
          <w:p w14:paraId="03E761B2">
            <w:pPr>
              <w:adjustRightInd w:val="0"/>
              <w:snapToGrid w:val="0"/>
              <w:spacing w:line="320" w:lineRule="exact"/>
              <w:rPr>
                <w:rFonts w:eastAsia="仿宋_GB2312"/>
                <w:snapToGrid w:val="0"/>
                <w:color w:val="000000"/>
                <w:sz w:val="18"/>
                <w:szCs w:val="18"/>
              </w:rPr>
            </w:pPr>
          </w:p>
        </w:tc>
      </w:tr>
    </w:tbl>
    <w:p w14:paraId="5B529FDC"/>
    <w:tbl>
      <w:tblPr>
        <w:tblStyle w:val="6"/>
        <w:tblpPr w:leftFromText="180" w:rightFromText="180" w:vertAnchor="text" w:horzAnchor="page" w:tblpX="840" w:tblpY="-1815"/>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A3D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6747C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8B9FF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03912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82E84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6EF8C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4595C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D9FA9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992B1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89EDB0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5F44C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18B26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340E1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E62B1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67CFA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E0EA0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58CE7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F8D06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E5259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5F4729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29C1FA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14078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256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FDAE3D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34</w:t>
            </w:r>
          </w:p>
        </w:tc>
        <w:tc>
          <w:tcPr>
            <w:tcW w:w="735" w:type="dxa"/>
            <w:shd w:val="clear" w:color="auto" w:fill="auto"/>
            <w:vAlign w:val="center"/>
          </w:tcPr>
          <w:p w14:paraId="17A28846">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4B935FCD">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施工企业生产安全事故应急预案备案</w:t>
            </w:r>
          </w:p>
        </w:tc>
        <w:tc>
          <w:tcPr>
            <w:tcW w:w="485" w:type="dxa"/>
            <w:shd w:val="clear" w:color="auto" w:fill="auto"/>
            <w:vAlign w:val="center"/>
          </w:tcPr>
          <w:p w14:paraId="54498E06">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7E64DA05">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tc>
        <w:tc>
          <w:tcPr>
            <w:tcW w:w="2970" w:type="dxa"/>
            <w:shd w:val="clear" w:color="auto" w:fill="auto"/>
          </w:tcPr>
          <w:p w14:paraId="0CCB57DC">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14:paraId="39F0A34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14:paraId="599CE91B">
            <w:pPr>
              <w:adjustRightInd w:val="0"/>
              <w:snapToGrid w:val="0"/>
              <w:ind w:firstLine="402" w:firstLineChars="200"/>
              <w:rPr>
                <w:rFonts w:ascii="仿宋_GB2312" w:hAnsi="仿宋_GB2312" w:eastAsia="仿宋_GB2312" w:cs="仿宋_GB2312"/>
                <w:b/>
                <w:bCs/>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14:paraId="3F6B98ED">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14:paraId="463651A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p w14:paraId="7954ECC6">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14:paraId="35B77AE1">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14:paraId="545CD8E1">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14:paraId="4A771AA7">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14:paraId="3AEAFF93">
            <w:pPr>
              <w:numPr>
                <w:ilvl w:val="0"/>
                <w:numId w:val="9"/>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14:paraId="6DD65259">
            <w:pPr>
              <w:numPr>
                <w:ilvl w:val="0"/>
                <w:numId w:val="9"/>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14:paraId="0459700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12FFD637">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3503D6B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14:paraId="691E0B0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10ACDF2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50A55A8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7F22C73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34489E0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643F3FF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49A6E93B">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059198A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6ECB3E5">
            <w:pPr>
              <w:adjustRightInd w:val="0"/>
              <w:snapToGrid w:val="0"/>
              <w:spacing w:line="320" w:lineRule="exact"/>
              <w:rPr>
                <w:rFonts w:ascii="仿宋_GB2312" w:hAnsi="仿宋_GB2312" w:eastAsia="仿宋_GB2312" w:cs="仿宋_GB2312"/>
                <w:snapToGrid w:val="0"/>
                <w:color w:val="000000"/>
              </w:rPr>
            </w:pPr>
          </w:p>
        </w:tc>
        <w:tc>
          <w:tcPr>
            <w:tcW w:w="400" w:type="dxa"/>
          </w:tcPr>
          <w:p w14:paraId="3E0BF4D6">
            <w:pPr>
              <w:adjustRightInd w:val="0"/>
              <w:snapToGrid w:val="0"/>
              <w:spacing w:line="320" w:lineRule="exact"/>
              <w:rPr>
                <w:rFonts w:eastAsia="仿宋_GB2312"/>
                <w:snapToGrid w:val="0"/>
                <w:color w:val="000000"/>
                <w:sz w:val="18"/>
                <w:szCs w:val="18"/>
              </w:rPr>
            </w:pPr>
          </w:p>
        </w:tc>
      </w:tr>
    </w:tbl>
    <w:p w14:paraId="267936B7"/>
    <w:p w14:paraId="288CF865"/>
    <w:p w14:paraId="620B07E7"/>
    <w:p w14:paraId="3FB5A169"/>
    <w:p w14:paraId="41F2ABCF"/>
    <w:p w14:paraId="2FB00706"/>
    <w:p w14:paraId="79E05A62"/>
    <w:p w14:paraId="1B0BE4C4"/>
    <w:p w14:paraId="2F249A25"/>
    <w:p w14:paraId="6E83D421"/>
    <w:p w14:paraId="1FA2389D"/>
    <w:p w14:paraId="116740CC"/>
    <w:p w14:paraId="39CF38B9"/>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A6A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716BB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272F1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028F4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C5291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167D2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CDC83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73C24B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D81AE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C74A12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6ACF49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25BDCB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E4D53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07191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34544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88667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6DA1C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DCB52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75187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725F5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052B9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54A80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CE1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9B61963">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35</w:t>
            </w:r>
          </w:p>
        </w:tc>
        <w:tc>
          <w:tcPr>
            <w:tcW w:w="735" w:type="dxa"/>
            <w:shd w:val="clear" w:color="auto" w:fill="auto"/>
            <w:vAlign w:val="center"/>
          </w:tcPr>
          <w:p w14:paraId="1BF4BB82">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26808DA2">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14:paraId="17720BA6">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4E94603A">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14:paraId="46DD67A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p>
          <w:p w14:paraId="7A37108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14:paraId="3FC3622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14:paraId="2F09A26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14:paraId="573FD3C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14:paraId="715310BD">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14:paraId="14ECDC95">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14:paraId="39CA7ED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14:paraId="15F9291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14:paraId="2371E50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14:paraId="0E8F7D5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1C6E7A1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0813C395">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14:paraId="39024E3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1AEEB844">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7823208D">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71A3CCC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7E62FFE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199CC184">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181AD74E">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0134060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4209136E">
            <w:pPr>
              <w:adjustRightInd w:val="0"/>
              <w:snapToGrid w:val="0"/>
              <w:spacing w:line="320" w:lineRule="exact"/>
              <w:rPr>
                <w:rFonts w:ascii="仿宋_GB2312" w:hAnsi="仿宋_GB2312" w:eastAsia="仿宋_GB2312" w:cs="仿宋_GB2312"/>
                <w:snapToGrid w:val="0"/>
                <w:color w:val="000000"/>
              </w:rPr>
            </w:pPr>
          </w:p>
        </w:tc>
        <w:tc>
          <w:tcPr>
            <w:tcW w:w="400" w:type="dxa"/>
          </w:tcPr>
          <w:p w14:paraId="5403DC96">
            <w:pPr>
              <w:adjustRightInd w:val="0"/>
              <w:snapToGrid w:val="0"/>
              <w:spacing w:line="320" w:lineRule="exact"/>
              <w:rPr>
                <w:rFonts w:eastAsia="仿宋_GB2312"/>
                <w:snapToGrid w:val="0"/>
                <w:color w:val="000000"/>
                <w:sz w:val="18"/>
                <w:szCs w:val="18"/>
              </w:rPr>
            </w:pPr>
          </w:p>
        </w:tc>
      </w:tr>
    </w:tbl>
    <w:p w14:paraId="6B0A9BE2"/>
    <w:p w14:paraId="275CFB03"/>
    <w:p w14:paraId="211A4908"/>
    <w:p w14:paraId="6858D0D0"/>
    <w:p w14:paraId="5592B886"/>
    <w:p w14:paraId="65EB84A4"/>
    <w:p w14:paraId="13534300"/>
    <w:p w14:paraId="428F9AE8"/>
    <w:p w14:paraId="2A934A5C"/>
    <w:p w14:paraId="79872BF2"/>
    <w:p w14:paraId="72659525"/>
    <w:tbl>
      <w:tblPr>
        <w:tblStyle w:val="6"/>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4BE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EAA619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14C41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62D31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E72F5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2A84F9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B4EF8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26335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1E96B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527A4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48B87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444A7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6FA24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D615BF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0A7E5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FF287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B55DD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8D873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4A2F0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ACCDB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03DD0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B3820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C83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5B1EC2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36</w:t>
            </w:r>
          </w:p>
        </w:tc>
        <w:tc>
          <w:tcPr>
            <w:tcW w:w="735" w:type="dxa"/>
            <w:shd w:val="clear" w:color="auto" w:fill="auto"/>
            <w:vAlign w:val="center"/>
          </w:tcPr>
          <w:p w14:paraId="25DFF20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4BCDC34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14:paraId="16E1A694">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14:paraId="4AD405E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14:paraId="5EA27998">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 xml:space="preserve"> 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14:paraId="549219C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4.同1.</w:t>
            </w:r>
          </w:p>
          <w:p w14:paraId="5032D70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14:paraId="1B270C9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14:paraId="35B44697">
            <w:pPr>
              <w:adjustRightInd w:val="0"/>
              <w:snapToGrid w:val="0"/>
              <w:spacing w:line="320" w:lineRule="exact"/>
              <w:rPr>
                <w:rFonts w:ascii="仿宋_GB2312" w:hAnsi="仿宋_GB2312" w:eastAsia="仿宋_GB2312" w:cs="仿宋_GB2312"/>
                <w:snapToGrid w:val="0"/>
              </w:rPr>
            </w:pPr>
          </w:p>
        </w:tc>
        <w:tc>
          <w:tcPr>
            <w:tcW w:w="4858" w:type="dxa"/>
            <w:vAlign w:val="center"/>
          </w:tcPr>
          <w:p w14:paraId="06EE65E9">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7B054E63">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14:paraId="6D99EE6D">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516571AA">
            <w:pPr>
              <w:adjustRightInd w:val="0"/>
              <w:snapToGrid w:val="0"/>
              <w:spacing w:line="320" w:lineRule="exact"/>
              <w:rPr>
                <w:rFonts w:ascii="仿宋_GB2312" w:hAnsi="仿宋_GB2312" w:eastAsia="仿宋_GB2312" w:cs="仿宋_GB2312"/>
                <w:snapToGrid w:val="0"/>
              </w:rPr>
            </w:pPr>
          </w:p>
        </w:tc>
        <w:tc>
          <w:tcPr>
            <w:tcW w:w="400" w:type="dxa"/>
          </w:tcPr>
          <w:p w14:paraId="7CBAB8F0">
            <w:pPr>
              <w:adjustRightInd w:val="0"/>
              <w:snapToGrid w:val="0"/>
              <w:spacing w:line="320" w:lineRule="exact"/>
              <w:rPr>
                <w:rFonts w:eastAsia="仿宋_GB2312"/>
                <w:snapToGrid w:val="0"/>
                <w:color w:val="000000"/>
                <w:sz w:val="18"/>
                <w:szCs w:val="18"/>
              </w:rPr>
            </w:pPr>
          </w:p>
        </w:tc>
      </w:tr>
    </w:tbl>
    <w:p w14:paraId="4E3312C5"/>
    <w:p w14:paraId="2E6382F4"/>
    <w:p w14:paraId="398D5126"/>
    <w:p w14:paraId="72F0E1B4"/>
    <w:p w14:paraId="147CAA90"/>
    <w:p w14:paraId="38F5B7E2"/>
    <w:p w14:paraId="63B6936A"/>
    <w:p w14:paraId="64CD398C"/>
    <w:p w14:paraId="51CC0B4E"/>
    <w:p w14:paraId="0E3C8058"/>
    <w:p w14:paraId="73DDA960"/>
    <w:p w14:paraId="00BD49CA"/>
    <w:p w14:paraId="40869782"/>
    <w:p w14:paraId="277F7F7F"/>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1F6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8FC78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2055D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081CE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8A922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CE1CB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1B055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AFF28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5DD70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C8CD6B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CB301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DEBE82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6CD9D4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38D7C3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501B3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2ACEB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5289A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8A803C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FA5E8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8D81D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8CD29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E608E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5F0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C091522">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37</w:t>
            </w:r>
          </w:p>
        </w:tc>
        <w:tc>
          <w:tcPr>
            <w:tcW w:w="735" w:type="dxa"/>
            <w:shd w:val="clear" w:color="auto" w:fill="auto"/>
            <w:vAlign w:val="center"/>
          </w:tcPr>
          <w:p w14:paraId="38C0D39F">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14:paraId="27CD8A73">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建设工程竣工验收备案</w:t>
            </w:r>
          </w:p>
        </w:tc>
        <w:tc>
          <w:tcPr>
            <w:tcW w:w="485" w:type="dxa"/>
            <w:shd w:val="clear" w:color="auto" w:fill="auto"/>
            <w:vAlign w:val="center"/>
          </w:tcPr>
          <w:p w14:paraId="20081930">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14:paraId="2A6B8693">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14:paraId="35180CDA">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14:paraId="58A1E059">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14:paraId="104941F0">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14:paraId="0176D96F">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14:paraId="7FCC7BF1">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14:paraId="1BFA6C9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14:paraId="3EDE3D5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14:paraId="1F28A42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14:paraId="67BCC7A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14:paraId="3D922774">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14:paraId="32E84B1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14:paraId="3747013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7340BC8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72DDAAE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14:paraId="627C35C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6EC8197F">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3CA583B5">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36F8481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68EF511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7AC253B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7AE452E3">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504E266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6AD6C025">
            <w:pPr>
              <w:adjustRightInd w:val="0"/>
              <w:snapToGrid w:val="0"/>
              <w:spacing w:line="320" w:lineRule="exact"/>
              <w:rPr>
                <w:rFonts w:ascii="仿宋_GB2312" w:hAnsi="仿宋_GB2312" w:eastAsia="仿宋_GB2312" w:cs="仿宋_GB2312"/>
                <w:snapToGrid w:val="0"/>
                <w:color w:val="000000"/>
              </w:rPr>
            </w:pPr>
          </w:p>
        </w:tc>
        <w:tc>
          <w:tcPr>
            <w:tcW w:w="400" w:type="dxa"/>
          </w:tcPr>
          <w:p w14:paraId="6FDF0EFE">
            <w:pPr>
              <w:adjustRightInd w:val="0"/>
              <w:snapToGrid w:val="0"/>
              <w:spacing w:line="320" w:lineRule="exact"/>
              <w:rPr>
                <w:rFonts w:eastAsia="仿宋_GB2312"/>
                <w:snapToGrid w:val="0"/>
                <w:color w:val="000000"/>
                <w:sz w:val="18"/>
                <w:szCs w:val="18"/>
              </w:rPr>
            </w:pPr>
          </w:p>
        </w:tc>
      </w:tr>
    </w:tbl>
    <w:p w14:paraId="57CAC54C"/>
    <w:p w14:paraId="0A3A3E8F"/>
    <w:p w14:paraId="10DC0661"/>
    <w:p w14:paraId="5C7FF824"/>
    <w:p w14:paraId="30BFADC4"/>
    <w:p w14:paraId="1FE51C0D"/>
    <w:p w14:paraId="6CEFC864"/>
    <w:p w14:paraId="14E9B424"/>
    <w:p w14:paraId="7D99DE73"/>
    <w:p w14:paraId="63D1B041"/>
    <w:p w14:paraId="0D62B6C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76F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3A1CE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26F37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445ACE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37639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974FC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C1F81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6760A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D5163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D6211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41303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38E2E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A9B7C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A1E60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EC77D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99D16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92FC3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65E07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08EC9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97D74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AF534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61144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044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DC26358">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38</w:t>
            </w:r>
          </w:p>
        </w:tc>
        <w:tc>
          <w:tcPr>
            <w:tcW w:w="735" w:type="dxa"/>
            <w:vAlign w:val="center"/>
          </w:tcPr>
          <w:p w14:paraId="0866120C">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7A6FC996">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限价普通商品住房资格审查</w:t>
            </w:r>
          </w:p>
        </w:tc>
        <w:tc>
          <w:tcPr>
            <w:tcW w:w="485" w:type="dxa"/>
            <w:vAlign w:val="center"/>
          </w:tcPr>
          <w:p w14:paraId="145FE3BF">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37C4352B">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14:paraId="12D13D27">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14:paraId="2809680D">
            <w:pPr>
              <w:rPr>
                <w:rFonts w:ascii="仿宋_GB2312" w:hAnsi="仿宋_GB2312" w:eastAsia="仿宋_GB2312" w:cs="仿宋_GB2312"/>
                <w:snapToGrid w:val="0"/>
                <w:color w:val="000000"/>
              </w:rPr>
            </w:pPr>
            <w:r>
              <w:rPr>
                <w:rFonts w:hint="eastAsia" w:ascii="仿宋_GB2312" w:hAnsi="仿宋_GB2312" w:eastAsia="仿宋_GB2312" w:cs="仿宋_GB2312"/>
              </w:rPr>
              <w:t>3.【规范性文件】《柳州市限价普通商品住房管理暂行办法》柳政办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2970" w:type="dxa"/>
            <w:vAlign w:val="center"/>
          </w:tcPr>
          <w:p w14:paraId="180BC5B5">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14:paraId="333267F2">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14:paraId="0E39886D">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14:paraId="602CFA38">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14:paraId="3732F37F">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：“第十八条购房申请人应按规定的时限和方式提交购房申请和提供以下资料：</w:t>
            </w:r>
          </w:p>
          <w:p w14:paraId="01E0224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（一）柳州市限价普通商品住房购房申请表；</w:t>
            </w:r>
          </w:p>
          <w:p w14:paraId="5D20B03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（二）户口本和家庭成员身份证明；</w:t>
            </w:r>
          </w:p>
          <w:p w14:paraId="383A40CB">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（三）本人婚姻状况证明文件</w:t>
            </w:r>
          </w:p>
          <w:p w14:paraId="2253A0B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（四）本人及家庭成员所在工作单位或户口所在地街道办事处出具的收入、住房情况证明；</w:t>
            </w:r>
          </w:p>
          <w:p w14:paraId="3188EEC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（五）外来务工人员家庭需提交申请人在本市市区连续两年缴纳社保及医保的相关证明材料；</w:t>
            </w:r>
          </w:p>
          <w:p w14:paraId="53E36BE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（六）符合优先购买条件的申请人应提交相关证明材料。</w:t>
            </w:r>
          </w:p>
          <w:p w14:paraId="2B1B35A0">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（七）其他需提交的证明材料。</w:t>
            </w:r>
          </w:p>
          <w:p w14:paraId="1891CF6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购房申请人应承诺其提交的购房申请和提供的证明资料真实无误，并同意有关部门查核有关情况。</w:t>
            </w:r>
          </w:p>
          <w:p w14:paraId="7EFC2FCB">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第十九条集中受理购房申请时间截止后，市住房和城乡建设委员会应在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p w14:paraId="11C22BA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市住房和城乡建设委员会应将合格申请人名单通过报纸或网站等媒体向社会公示，公示期不少于</w:t>
            </w:r>
            <w:r>
              <w:rPr>
                <w:rFonts w:ascii="仿宋_GB2312" w:hAnsi="仿宋_GB2312" w:eastAsia="仿宋_GB2312" w:cs="仿宋_GB2312"/>
              </w:rPr>
              <w:t>5</w:t>
            </w:r>
            <w:r>
              <w:rPr>
                <w:rFonts w:hint="eastAsia" w:ascii="仿宋_GB2312" w:hAnsi="仿宋_GB2312" w:eastAsia="仿宋_GB2312" w:cs="仿宋_GB2312"/>
              </w:rPr>
              <w:t>日，公示期满无异议或异议经审核不成立的合格申请人确认为有效购房人。</w:t>
            </w:r>
          </w:p>
          <w:p w14:paraId="75D34C4D">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公示期满后</w:t>
            </w:r>
            <w:r>
              <w:rPr>
                <w:rFonts w:ascii="仿宋_GB2312" w:hAnsi="仿宋_GB2312" w:eastAsia="仿宋_GB2312" w:cs="仿宋_GB2312"/>
              </w:rPr>
              <w:t>3</w:t>
            </w:r>
            <w:r>
              <w:rPr>
                <w:rFonts w:hint="eastAsia" w:ascii="仿宋_GB2312" w:hAnsi="仿宋_GB2312" w:eastAsia="仿宋_GB2312" w:cs="仿宋_GB2312"/>
              </w:rPr>
              <w:t>个工作日内，根据公示结果，将根据合格申请人是否享有优先购买权，分为优先合格申请人和普通合格申请人两类。”</w:t>
            </w:r>
          </w:p>
          <w:p w14:paraId="26EE65A5">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05054B17">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1162A899">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14:paraId="6C847DB2">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673E88AF">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69A5183E">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61A99A4D">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64D24F34">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209529BF">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4BD792FC">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0A6C2376">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414A40E4">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14:paraId="6C6AB8D7">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3A7657A6">
            <w:pPr>
              <w:adjustRightInd w:val="0"/>
              <w:snapToGrid w:val="0"/>
              <w:spacing w:line="320" w:lineRule="exact"/>
              <w:rPr>
                <w:rFonts w:eastAsia="仿宋_GB2312"/>
                <w:snapToGrid w:val="0"/>
                <w:color w:val="000000"/>
                <w:sz w:val="18"/>
                <w:szCs w:val="18"/>
              </w:rPr>
            </w:pPr>
          </w:p>
        </w:tc>
      </w:tr>
    </w:tbl>
    <w:p w14:paraId="58E8E332"/>
    <w:p w14:paraId="1A6FA210"/>
    <w:p w14:paraId="3DE4F863"/>
    <w:p w14:paraId="16BFFEF6"/>
    <w:p w14:paraId="57E22433"/>
    <w:p w14:paraId="70DA6A61"/>
    <w:p w14:paraId="5FFD7ED0"/>
    <w:p w14:paraId="6E049D19"/>
    <w:p w14:paraId="5F733BBB"/>
    <w:p w14:paraId="63109FC4"/>
    <w:p w14:paraId="2CC354CF"/>
    <w:p w14:paraId="7E1888F0"/>
    <w:p w14:paraId="261C66EB"/>
    <w:p w14:paraId="61992C8C"/>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7A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D2F13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AF069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3A491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3FD5C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51317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3CF360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A650B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1B9AC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4BD13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95B5B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9EED0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EE258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2DA41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DE936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B9B8B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5CF85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365E7F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D595A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440B7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9ED52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713F0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075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156370A">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39</w:t>
            </w:r>
          </w:p>
        </w:tc>
        <w:tc>
          <w:tcPr>
            <w:tcW w:w="735" w:type="dxa"/>
            <w:vAlign w:val="center"/>
          </w:tcPr>
          <w:p w14:paraId="597B3171">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3F654DD8">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单位集资建房的项目方案审查</w:t>
            </w:r>
          </w:p>
        </w:tc>
        <w:tc>
          <w:tcPr>
            <w:tcW w:w="485" w:type="dxa"/>
            <w:vAlign w:val="center"/>
          </w:tcPr>
          <w:p w14:paraId="54C5F648">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587B1015">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14:paraId="7D6CBB6B">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14:paraId="4A02E638">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14:paraId="21A3C7A8">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14:paraId="62230136">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14:paraId="5EE4FE63">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14:paraId="2020EABB">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14:paraId="13C27CFC">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14:paraId="492CDC72">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14:paraId="59A58F42">
            <w:pPr>
              <w:adjustRightInd w:val="0"/>
              <w:snapToGrid w:val="0"/>
              <w:ind w:firstLine="400" w:firstLineChars="20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14:paraId="6E715E6A">
            <w:pPr>
              <w:adjustRightInd w:val="0"/>
              <w:snapToGrid w:val="0"/>
              <w:spacing w:line="266" w:lineRule="exact"/>
              <w:ind w:firstLine="400"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14:paraId="1BF6F3AA">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4.其他法律法规</w:t>
            </w:r>
          </w:p>
        </w:tc>
        <w:tc>
          <w:tcPr>
            <w:tcW w:w="1515" w:type="dxa"/>
            <w:vAlign w:val="center"/>
          </w:tcPr>
          <w:p w14:paraId="37F74CB1">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21B5E2A9">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50F59B94">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318028AC">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67920AB9">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76483796">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1944C531">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27A06AD5">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658FF645">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6EE50ABF">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2A037ADF">
            <w:pPr>
              <w:adjustRightInd w:val="0"/>
              <w:snapToGrid w:val="0"/>
              <w:spacing w:line="320" w:lineRule="exact"/>
              <w:rPr>
                <w:rFonts w:eastAsia="仿宋_GB2312"/>
                <w:snapToGrid w:val="0"/>
                <w:color w:val="000000"/>
                <w:sz w:val="18"/>
                <w:szCs w:val="18"/>
              </w:rPr>
            </w:pPr>
          </w:p>
        </w:tc>
      </w:tr>
    </w:tbl>
    <w:p w14:paraId="289BC3E7"/>
    <w:p w14:paraId="425CD85F"/>
    <w:p w14:paraId="7AF92DBD"/>
    <w:p w14:paraId="5E337967"/>
    <w:p w14:paraId="709413D4"/>
    <w:p w14:paraId="30348924"/>
    <w:p w14:paraId="45F7202C"/>
    <w:p w14:paraId="7F57D596"/>
    <w:p w14:paraId="615E82B8"/>
    <w:p w14:paraId="652253A6"/>
    <w:p w14:paraId="268F1550"/>
    <w:p w14:paraId="0F3B55C5"/>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B08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54CE8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2582C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AF60F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FADA1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6FD68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FDE9E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C5541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FE539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28B97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F3471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36903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13DDC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A35BF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42A2F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F9783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88328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DA520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08BDC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4F48DB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E36F4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6F120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5F9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22BD6AF2">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40</w:t>
            </w:r>
          </w:p>
        </w:tc>
        <w:tc>
          <w:tcPr>
            <w:tcW w:w="735" w:type="dxa"/>
            <w:vMerge w:val="restart"/>
            <w:vAlign w:val="center"/>
          </w:tcPr>
          <w:p w14:paraId="60CFD569">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14:paraId="625EF206">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危旧房改住房改造项目审查</w:t>
            </w:r>
          </w:p>
        </w:tc>
        <w:tc>
          <w:tcPr>
            <w:tcW w:w="485" w:type="dxa"/>
            <w:vAlign w:val="center"/>
          </w:tcPr>
          <w:p w14:paraId="073BD1EF">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危旧房改住房改造项目改造方案审查</w:t>
            </w:r>
          </w:p>
        </w:tc>
        <w:tc>
          <w:tcPr>
            <w:tcW w:w="3295" w:type="dxa"/>
            <w:vAlign w:val="center"/>
          </w:tcPr>
          <w:p w14:paraId="15B9FCCD">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w:t>
            </w:r>
          </w:p>
          <w:p w14:paraId="7570FC2A">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14:paraId="54DEF4B6">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2970" w:type="dxa"/>
            <w:vAlign w:val="center"/>
          </w:tcPr>
          <w:p w14:paraId="5D1A08D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14:paraId="44130B59">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14:paraId="1AB865AC">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14:paraId="62A8A156">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14:paraId="5BD52FB4">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14:paraId="0FFA2C6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14:paraId="159F8D0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14:paraId="1985D9E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14:paraId="67B7269F">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14:paraId="27C9C180">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14:paraId="00F0595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14:paraId="4A2832E9">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14:paraId="4C858D00">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14:paraId="5DA7EAB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14:paraId="55F8AD21">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0C0899A2">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09516420">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14:paraId="2BF812C8">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06E282D0">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66622A5B">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14:paraId="1BDD0751">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79D4E2B1">
            <w:pP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14:paraId="0E0DF9CA">
            <w:pP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14:paraId="50838F0E">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7E75B4AD">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4A0709A0">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09A33BBA">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5ADE645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00A26333">
            <w:pPr>
              <w:adjustRightInd w:val="0"/>
              <w:snapToGrid w:val="0"/>
              <w:spacing w:line="320" w:lineRule="exact"/>
              <w:rPr>
                <w:rFonts w:eastAsia="仿宋_GB2312"/>
                <w:snapToGrid w:val="0"/>
                <w:color w:val="000000"/>
                <w:sz w:val="18"/>
                <w:szCs w:val="18"/>
              </w:rPr>
            </w:pPr>
          </w:p>
        </w:tc>
      </w:tr>
      <w:tr w14:paraId="4D09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14:paraId="64983EB1">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14:paraId="035ADB6F">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5573A438">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3C35B737">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3295" w:type="dxa"/>
            <w:vAlign w:val="center"/>
          </w:tcPr>
          <w:p w14:paraId="195889E8">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2970" w:type="dxa"/>
            <w:vAlign w:val="center"/>
          </w:tcPr>
          <w:p w14:paraId="4F0331A0">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按照非还建住房价格确认事项条件、标准、审核申报材料是否齐全、是否符合非还建住房价格确认的条件，决定是否受理。</w:t>
            </w:r>
          </w:p>
          <w:p w14:paraId="0149EFDE">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14:paraId="57E94454">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对非还建住房价格确认的项目，向申报单位出具同意非还建住房价格确认的书面文书。</w:t>
            </w:r>
          </w:p>
          <w:p w14:paraId="0F13D092">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14:paraId="05BEF419">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p w14:paraId="76461E80">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70187CDE">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042DFDEB">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tc>
        <w:tc>
          <w:tcPr>
            <w:tcW w:w="1515" w:type="dxa"/>
            <w:vAlign w:val="center"/>
          </w:tcPr>
          <w:p w14:paraId="73AFD98F">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631F171E">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5C2D50EA">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70FD1F1D">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6A058975">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6E8A3D58">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4947594E">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3CB4A469">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04D95D50">
            <w:pPr>
              <w:spacing w:after="200" w:line="24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5431EC20">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0BC58B31">
            <w:pPr>
              <w:adjustRightInd w:val="0"/>
              <w:snapToGrid w:val="0"/>
              <w:spacing w:line="320" w:lineRule="exact"/>
              <w:rPr>
                <w:rFonts w:eastAsia="仿宋_GB2312"/>
                <w:snapToGrid w:val="0"/>
                <w:color w:val="000000"/>
                <w:sz w:val="18"/>
                <w:szCs w:val="18"/>
              </w:rPr>
            </w:pPr>
          </w:p>
        </w:tc>
      </w:tr>
      <w:tr w14:paraId="5667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14:paraId="2F0D0CD6">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14:paraId="484B7494">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17357E4A">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795BB8CE">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hint="eastAsia" w:ascii="仿宋_GB2312" w:hAnsi="仿宋_GB2312" w:eastAsia="仿宋_GB2312" w:cs="仿宋_GB2312"/>
              </w:rPr>
              <w:t>非还建住房购买资格审查</w:t>
            </w:r>
          </w:p>
        </w:tc>
        <w:tc>
          <w:tcPr>
            <w:tcW w:w="3295" w:type="dxa"/>
            <w:vAlign w:val="center"/>
          </w:tcPr>
          <w:p w14:paraId="47F4ADDB">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14:paraId="5B635EAC">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按照危旧房改住房改造项目非还建住房购买资格事项条件、标准、审核申报材料是否齐全、是否符合危旧房改住房非还建住房购买资格的条件，决定是否受理。</w:t>
            </w:r>
          </w:p>
          <w:p w14:paraId="41385219">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14:paraId="3DC250E5">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对符合条件的申请人，向申请人出具同意购买非还建住房的书面文书。</w:t>
            </w:r>
          </w:p>
          <w:p w14:paraId="0C66DED6">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14:paraId="7672F8FC">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p w14:paraId="3F5E59EF">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7DC63F3D">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1D22AE3C">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14:paraId="1943E412">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74EC8E08">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7E5A86F9">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062C5465">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64DE7489">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50EA550A">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0BA8A8F9">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3120D9C4">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7EDEBE26">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15BB1F9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645CB51D">
            <w:pPr>
              <w:adjustRightInd w:val="0"/>
              <w:snapToGrid w:val="0"/>
              <w:spacing w:line="320" w:lineRule="exact"/>
              <w:rPr>
                <w:rFonts w:ascii="仿宋_GB2312" w:hAnsi="仿宋_GB2312" w:eastAsia="仿宋_GB2312" w:cs="仿宋_GB2312"/>
                <w:snapToGrid w:val="0"/>
                <w:color w:val="000000"/>
              </w:rPr>
            </w:pPr>
          </w:p>
        </w:tc>
        <w:tc>
          <w:tcPr>
            <w:tcW w:w="400" w:type="dxa"/>
          </w:tcPr>
          <w:p w14:paraId="36E3FF35">
            <w:pPr>
              <w:adjustRightInd w:val="0"/>
              <w:snapToGrid w:val="0"/>
              <w:spacing w:line="320" w:lineRule="exact"/>
              <w:rPr>
                <w:rFonts w:eastAsia="仿宋_GB2312"/>
                <w:snapToGrid w:val="0"/>
                <w:color w:val="000000"/>
                <w:sz w:val="18"/>
                <w:szCs w:val="18"/>
              </w:rPr>
            </w:pPr>
          </w:p>
        </w:tc>
      </w:tr>
      <w:tr w14:paraId="4EB3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14:paraId="7EEC02E9">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14:paraId="5340B7EE">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08A6BD99">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033FE618">
            <w:pPr>
              <w:adjustRightInd w:val="0"/>
              <w:snapToGrid w:val="0"/>
              <w:spacing w:line="266" w:lineRule="exact"/>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3295" w:type="dxa"/>
            <w:vAlign w:val="center"/>
          </w:tcPr>
          <w:p w14:paraId="5E16EBAA">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2970" w:type="dxa"/>
            <w:vAlign w:val="center"/>
          </w:tcPr>
          <w:p w14:paraId="6212A107">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按照危旧房改住房改造项目确认申报登记事项条件、标准、审核申报材料是否齐全、是否符合危旧房改住房改造项目确认的条件，决定是否受理。</w:t>
            </w:r>
          </w:p>
          <w:p w14:paraId="57EB405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14:paraId="6770417E">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对符合危旧房改住房改造项目确认条件的项目，向申报单位出具同意进行确认的书面文书。</w:t>
            </w:r>
          </w:p>
          <w:p w14:paraId="66027216">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14:paraId="05830876">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p w14:paraId="376D2D6C">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2D0AE171">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12521516">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14:paraId="376A5FFF">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4E9BCFA1">
            <w:pPr>
              <w:spacing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5A6F5F09">
            <w:pPr>
              <w:spacing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1BC47F68">
            <w:pPr>
              <w:spacing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6AB70909">
            <w:pPr>
              <w:spacing w:line="24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1C8FE1C0">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2FD5BC1F">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72703A1C">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59879A1A">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71402C7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4D8D06B6">
            <w:pPr>
              <w:adjustRightInd w:val="0"/>
              <w:snapToGrid w:val="0"/>
              <w:spacing w:line="320" w:lineRule="exact"/>
              <w:rPr>
                <w:rFonts w:ascii="仿宋_GB2312" w:hAnsi="仿宋_GB2312" w:eastAsia="仿宋_GB2312" w:cs="仿宋_GB2312"/>
                <w:snapToGrid w:val="0"/>
                <w:color w:val="000000"/>
              </w:rPr>
            </w:pPr>
          </w:p>
        </w:tc>
        <w:tc>
          <w:tcPr>
            <w:tcW w:w="400" w:type="dxa"/>
          </w:tcPr>
          <w:p w14:paraId="431B69AE">
            <w:pPr>
              <w:adjustRightInd w:val="0"/>
              <w:snapToGrid w:val="0"/>
              <w:spacing w:line="320" w:lineRule="exact"/>
              <w:rPr>
                <w:rFonts w:eastAsia="仿宋_GB2312"/>
                <w:snapToGrid w:val="0"/>
                <w:color w:val="000000"/>
                <w:sz w:val="18"/>
                <w:szCs w:val="18"/>
              </w:rPr>
            </w:pPr>
          </w:p>
        </w:tc>
      </w:tr>
    </w:tbl>
    <w:p w14:paraId="3CF21ED7"/>
    <w:p w14:paraId="1F8ADE70"/>
    <w:p w14:paraId="61F004FB"/>
    <w:p w14:paraId="2A427D8C"/>
    <w:p w14:paraId="28E7EF21"/>
    <w:p w14:paraId="348830F7"/>
    <w:p w14:paraId="148BA876"/>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8F2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31BE7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15D8B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4664A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C19BB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27AC3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50C50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ED6E4B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11BB3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14A99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BF53C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B5F5D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BE9B4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5861A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59454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1DE55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5732A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951E86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F1507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AD8E3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51584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7BD51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07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8D12DB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41</w:t>
            </w:r>
          </w:p>
        </w:tc>
        <w:tc>
          <w:tcPr>
            <w:tcW w:w="735" w:type="dxa"/>
            <w:vAlign w:val="center"/>
          </w:tcPr>
          <w:p w14:paraId="2EBAF935">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3C647BAE">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公有住房出售审查</w:t>
            </w:r>
          </w:p>
        </w:tc>
        <w:tc>
          <w:tcPr>
            <w:tcW w:w="485" w:type="dxa"/>
            <w:vAlign w:val="center"/>
          </w:tcPr>
          <w:p w14:paraId="35B98666">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62BA114B">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14:paraId="42A9A8A7">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2970" w:type="dxa"/>
            <w:vAlign w:val="center"/>
          </w:tcPr>
          <w:p w14:paraId="2C6C9006">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14:paraId="4C18122A">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14:paraId="5B6EAA20">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14:paraId="13325CC9">
            <w:pPr>
              <w:adjustRightInd w:val="0"/>
              <w:snapToGrid w:val="0"/>
              <w:spacing w:line="320" w:lineRule="exact"/>
              <w:ind w:firstLine="300" w:firstLineChars="150"/>
              <w:jc w:val="both"/>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14:paraId="45C7FAE0">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14:paraId="63B2E951">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21D2CA82">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0B3CCB40">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4.其他法律法规</w:t>
            </w:r>
          </w:p>
          <w:p w14:paraId="46478FA4">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14:paraId="0C4D25A9">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51EEAD1">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5759A75D">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6C512889">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4E67AEBE">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2CE51B59">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5B3EC845">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2F6F653C">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42F90F87">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14:paraId="63C34402">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45D06E8C">
            <w:pPr>
              <w:adjustRightInd w:val="0"/>
              <w:snapToGrid w:val="0"/>
              <w:spacing w:line="320" w:lineRule="exact"/>
              <w:rPr>
                <w:rFonts w:eastAsia="仿宋_GB2312"/>
                <w:snapToGrid w:val="0"/>
                <w:color w:val="000000"/>
                <w:sz w:val="18"/>
                <w:szCs w:val="18"/>
              </w:rPr>
            </w:pPr>
          </w:p>
        </w:tc>
      </w:tr>
    </w:tbl>
    <w:p w14:paraId="67A3F2CD"/>
    <w:p w14:paraId="1BD6B54E"/>
    <w:p w14:paraId="45C675F7"/>
    <w:p w14:paraId="79EF1B63"/>
    <w:p w14:paraId="55F6875D"/>
    <w:p w14:paraId="6FF51F45"/>
    <w:p w14:paraId="2B4FB43D"/>
    <w:p w14:paraId="67A2198F"/>
    <w:p w14:paraId="50A49146"/>
    <w:p w14:paraId="1D501112"/>
    <w:p w14:paraId="6F818D5E"/>
    <w:p w14:paraId="785F1DE6"/>
    <w:p w14:paraId="7CEBD958"/>
    <w:p w14:paraId="1DC8AD64"/>
    <w:p w14:paraId="704A777F"/>
    <w:p w14:paraId="326BB9F9"/>
    <w:p w14:paraId="118E9CBF"/>
    <w:p w14:paraId="44C9A59C"/>
    <w:p w14:paraId="056ABA31"/>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A7F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9FFA8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2E332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0968C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1983C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646E6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5B8D2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CC642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A3A2F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DE039E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AD3AB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2CAAC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D43F2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FA3B2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C06FB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28EEC9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950EE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9A400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63F9D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82459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A6F49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44DA6F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4F2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CDFC52A">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42</w:t>
            </w:r>
          </w:p>
        </w:tc>
        <w:tc>
          <w:tcPr>
            <w:tcW w:w="735" w:type="dxa"/>
            <w:vAlign w:val="center"/>
          </w:tcPr>
          <w:p w14:paraId="32150243">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1F64C866">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住房补贴和工龄补贴事项审查</w:t>
            </w:r>
          </w:p>
        </w:tc>
        <w:tc>
          <w:tcPr>
            <w:tcW w:w="485" w:type="dxa"/>
            <w:vAlign w:val="center"/>
          </w:tcPr>
          <w:p w14:paraId="066E0072">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14:paraId="22AF3F30">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14:paraId="20238907">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2970" w:type="dxa"/>
          </w:tcPr>
          <w:p w14:paraId="7440E3DD">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14:paraId="2E017154">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14:paraId="1F6120D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14:paraId="47D4A8EE">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14:paraId="16AFFEF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14:paraId="4CAFA60A">
            <w:pPr>
              <w:adjustRightInd w:val="0"/>
              <w:snapToGrid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14:paraId="675F4913">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14:paraId="60F7C94F">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4.其他法律法规</w:t>
            </w:r>
          </w:p>
          <w:p w14:paraId="0E6B3732">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14:paraId="53E24289">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44B51919">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14:paraId="24CB97FE">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14:paraId="2CEEE13A">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14:paraId="53C9BE54">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14:paraId="2D8B3AAB">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14:paraId="50F48107">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0013F0C4">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14:paraId="1955B5FB">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p>
        </w:tc>
        <w:tc>
          <w:tcPr>
            <w:tcW w:w="984" w:type="dxa"/>
          </w:tcPr>
          <w:p w14:paraId="0AC7F24C">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2880F7C7">
            <w:pPr>
              <w:adjustRightInd w:val="0"/>
              <w:snapToGrid w:val="0"/>
              <w:spacing w:line="320" w:lineRule="exact"/>
              <w:rPr>
                <w:rFonts w:eastAsia="仿宋_GB2312"/>
                <w:snapToGrid w:val="0"/>
                <w:color w:val="000000"/>
                <w:sz w:val="18"/>
                <w:szCs w:val="18"/>
              </w:rPr>
            </w:pPr>
          </w:p>
        </w:tc>
      </w:tr>
    </w:tbl>
    <w:p w14:paraId="48C59BF3"/>
    <w:p w14:paraId="4B073E89"/>
    <w:p w14:paraId="78BA6487"/>
    <w:p w14:paraId="67A09316"/>
    <w:p w14:paraId="61B8B1FF"/>
    <w:p w14:paraId="4E485C6F"/>
    <w:p w14:paraId="49F41AD2"/>
    <w:p w14:paraId="2461BEC9"/>
    <w:p w14:paraId="6CA7FEA9"/>
    <w:p w14:paraId="12825E35"/>
    <w:p w14:paraId="6EAC75E2"/>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35B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CFF856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DD2943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B1C18B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7B130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2FEAE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C4E0AF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6975F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7B42A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1C5E5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ED996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08BB2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EF7D08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A6FB1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EDD4B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1C30A9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23F82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760CC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F7E71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EBD368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FF7BC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1EC3B3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576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608FC04">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43</w:t>
            </w:r>
          </w:p>
        </w:tc>
        <w:tc>
          <w:tcPr>
            <w:tcW w:w="735" w:type="dxa"/>
            <w:vAlign w:val="center"/>
          </w:tcPr>
          <w:p w14:paraId="15D380D7">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3F89D7AB">
            <w:pPr>
              <w:rPr>
                <w:rFonts w:ascii="仿宋_GB2312" w:hAnsi="仿宋_GB2312" w:eastAsia="仿宋_GB2312" w:cs="仿宋_GB2312"/>
                <w:snapToGrid w:val="0"/>
                <w:color w:val="00000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14:paraId="6D6B44C9">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48E2836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tcPr>
          <w:p w14:paraId="7EE66ACE">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14:paraId="1D4717E3">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14:paraId="42B16B83">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14:paraId="4A7680FF">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tcPr>
          <w:p w14:paraId="5A2439D2">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14:paraId="4F8A8ABD">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277B57D5">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B0E846F">
            <w:pPr>
              <w:adjustRightInd w:val="0"/>
              <w:snapToGrid w:val="0"/>
              <w:spacing w:line="320"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14:paraId="728549A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77E3F5A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7992A61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14:paraId="155182E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5E71D5D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042331C8">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14:paraId="2898817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14:paraId="7157CF8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14:paraId="2C6B420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14:paraId="162F115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02347A12">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vAlign w:val="center"/>
          </w:tcPr>
          <w:p w14:paraId="033DB4FF">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6F8DFA29">
            <w:pPr>
              <w:adjustRightInd w:val="0"/>
              <w:snapToGrid w:val="0"/>
              <w:spacing w:line="320" w:lineRule="exact"/>
              <w:rPr>
                <w:rFonts w:eastAsia="仿宋_GB2312"/>
                <w:snapToGrid w:val="0"/>
                <w:color w:val="000000"/>
                <w:sz w:val="18"/>
                <w:szCs w:val="18"/>
              </w:rPr>
            </w:pPr>
          </w:p>
        </w:tc>
      </w:tr>
    </w:tbl>
    <w:p w14:paraId="238BD5E3"/>
    <w:p w14:paraId="4C05C6EC"/>
    <w:p w14:paraId="69E1E5AC"/>
    <w:p w14:paraId="7671807B"/>
    <w:p w14:paraId="726D4888"/>
    <w:p w14:paraId="6FE834E6"/>
    <w:p w14:paraId="77CF9DDF"/>
    <w:p w14:paraId="0AF8C085"/>
    <w:p w14:paraId="666CB4BC"/>
    <w:p w14:paraId="24E3CAED"/>
    <w:p w14:paraId="074701A9"/>
    <w:p w14:paraId="50AF0AE5"/>
    <w:p w14:paraId="278A8D7C"/>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423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2605C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81AC7B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0B5CA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43612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8C270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896E9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A8DFD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E2893B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0AAB6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047F7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5ECFC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37739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34382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1F71D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607C2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631A0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ECE63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6F87D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8F6DA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2A3D5F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11DCC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F91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3805CBC">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44</w:t>
            </w:r>
          </w:p>
        </w:tc>
        <w:tc>
          <w:tcPr>
            <w:tcW w:w="735" w:type="dxa"/>
            <w:vAlign w:val="center"/>
          </w:tcPr>
          <w:p w14:paraId="745095D8">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51A8F497">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当供水水质不能达到标准确需停止供水的监管</w:t>
            </w:r>
          </w:p>
        </w:tc>
        <w:tc>
          <w:tcPr>
            <w:tcW w:w="485" w:type="dxa"/>
            <w:vAlign w:val="center"/>
          </w:tcPr>
          <w:p w14:paraId="085E8E3F">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0A5FDE7F">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14:paraId="3A71410E">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14:paraId="6DECF2E6">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14:paraId="34568225">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14:paraId="7A406D65">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14:paraId="368407B6">
            <w:pPr>
              <w:adjustRightInd w:val="0"/>
              <w:snapToGrid w:val="0"/>
              <w:spacing w:line="262" w:lineRule="exact"/>
              <w:jc w:val="cente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14:paraId="4BCFB139">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14:paraId="0F24871D">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14:paraId="010E5CD6">
            <w:pPr>
              <w:adjustRightInd w:val="0"/>
              <w:snapToGrid w:val="0"/>
              <w:spacing w:line="262" w:lineRule="exact"/>
              <w:ind w:firstLine="400" w:firstLineChars="200"/>
              <w:rPr>
                <w:rFonts w:ascii="仿宋_GB2312" w:hAnsi="仿宋_GB2312" w:eastAsia="仿宋_GB2312" w:cs="仿宋_GB2312"/>
              </w:rPr>
            </w:pPr>
          </w:p>
          <w:p w14:paraId="04F3C7F3">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0D1DEC0B">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6A2E4F9D">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5B2A3C69">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14:paraId="55F4E06F">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3D5046B8">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37AC0E53">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14:paraId="657792CB">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18A110F6">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320E5500">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3CA5D2D5">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14:paraId="05047427">
            <w:pPr>
              <w:spacing w:after="200" w:line="262"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14:paraId="7543828D">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64DCAA93">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14:paraId="45073266">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14:paraId="49CD3406">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14:paraId="62EDAEC3">
            <w:pPr>
              <w:adjustRightInd w:val="0"/>
              <w:snapToGrid w:val="0"/>
              <w:spacing w:line="26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30D446DA">
            <w:pPr>
              <w:adjustRightInd w:val="0"/>
              <w:snapToGrid w:val="0"/>
              <w:spacing w:line="320" w:lineRule="exact"/>
              <w:rPr>
                <w:rFonts w:eastAsia="仿宋_GB2312"/>
                <w:snapToGrid w:val="0"/>
                <w:color w:val="000000"/>
                <w:sz w:val="18"/>
                <w:szCs w:val="18"/>
              </w:rPr>
            </w:pPr>
          </w:p>
        </w:tc>
      </w:tr>
    </w:tbl>
    <w:p w14:paraId="6CEBAB21"/>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7B1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E653C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BBABA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558AF6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6AE9A68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1D57B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F1AF4D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D6AB3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E238D7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84DDC0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CCEAA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DA829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F1C30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DD37C5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0F5E3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6FA74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3DA79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0A974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A0758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A8F47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DB155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4CA0C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569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44CBB0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45</w:t>
            </w:r>
          </w:p>
        </w:tc>
        <w:tc>
          <w:tcPr>
            <w:tcW w:w="735" w:type="dxa"/>
            <w:vAlign w:val="center"/>
          </w:tcPr>
          <w:p w14:paraId="50FC5121">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8A16654">
            <w:pPr>
              <w:jc w:val="center"/>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市政公用事业特许经营协议备案</w:t>
            </w:r>
          </w:p>
        </w:tc>
        <w:tc>
          <w:tcPr>
            <w:tcW w:w="485" w:type="dxa"/>
            <w:vAlign w:val="center"/>
          </w:tcPr>
          <w:p w14:paraId="06DDAA15">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09713A3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2970" w:type="dxa"/>
            <w:vAlign w:val="center"/>
          </w:tcPr>
          <w:p w14:paraId="08187951">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14:paraId="0F2DC871">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14:paraId="1BC9AEBA">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14:paraId="59156CD4">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14:paraId="6DA25046">
            <w:pPr>
              <w:adjustRightInd w:val="0"/>
              <w:snapToGrid w:val="0"/>
              <w:spacing w:line="320" w:lineRule="exact"/>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　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p w14:paraId="41176D4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0F2B55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76A16C67">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14:paraId="4759C51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3415CB4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4C98FE2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14:paraId="42072BE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7027803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663986E8">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14:paraId="4160B54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14:paraId="25C9A65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14:paraId="612C7BE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14:paraId="049447A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14:paraId="5FE1020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C0FEC3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D58E7F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2D081D6C">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14:paraId="26710E1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6435AB33">
            <w:pPr>
              <w:adjustRightInd w:val="0"/>
              <w:snapToGrid w:val="0"/>
              <w:spacing w:line="320" w:lineRule="exact"/>
              <w:rPr>
                <w:rFonts w:eastAsia="仿宋_GB2312"/>
                <w:snapToGrid w:val="0"/>
                <w:color w:val="000000"/>
                <w:sz w:val="18"/>
                <w:szCs w:val="18"/>
              </w:rPr>
            </w:pPr>
          </w:p>
        </w:tc>
      </w:tr>
    </w:tbl>
    <w:p w14:paraId="159282C8"/>
    <w:p w14:paraId="1168F8FB"/>
    <w:p w14:paraId="7530D882"/>
    <w:p w14:paraId="3E9A4A54"/>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B02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05F3F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035D2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8E1A9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F5991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19A5E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7F5A1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FB2F9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FCC773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8ABC8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F4D26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BED4E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EA4D0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3176D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A17EA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AFB0A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EA633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97B75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9718E2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F2E0C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04FD5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CDE27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460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D7A9232">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46</w:t>
            </w:r>
          </w:p>
        </w:tc>
        <w:tc>
          <w:tcPr>
            <w:tcW w:w="735" w:type="dxa"/>
            <w:vAlign w:val="center"/>
          </w:tcPr>
          <w:p w14:paraId="19794CA0">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2681140D">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14:paraId="6C4A6B56">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65A7C242">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14:paraId="36D5E152">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14:paraId="58AB76D7">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14:paraId="0BD94666">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14:paraId="2050B82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14:paraId="1F18958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777AC54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14:paraId="3E4A20C9">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6B9396DF">
            <w:pPr>
              <w:adjustRightInd w:val="0"/>
              <w:snapToGrid w:val="0"/>
              <w:spacing w:line="320" w:lineRule="exact"/>
              <w:rPr>
                <w:rFonts w:eastAsia="仿宋_GB2312"/>
                <w:snapToGrid w:val="0"/>
                <w:color w:val="000000"/>
                <w:sz w:val="18"/>
                <w:szCs w:val="18"/>
              </w:rPr>
            </w:pPr>
          </w:p>
        </w:tc>
      </w:tr>
    </w:tbl>
    <w:p w14:paraId="29A593B2"/>
    <w:p w14:paraId="00EEC953"/>
    <w:p w14:paraId="21423F11"/>
    <w:p w14:paraId="31DC40D0"/>
    <w:p w14:paraId="6548243C"/>
    <w:p w14:paraId="0B7F3066"/>
    <w:p w14:paraId="10E81607"/>
    <w:p w14:paraId="16A7D5C2"/>
    <w:p w14:paraId="1048D06A"/>
    <w:p w14:paraId="7FD311E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406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57F623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DBCA5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5B675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00098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93767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1FAF2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AC756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F7BC3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90655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5C413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5DC79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E1F34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8FEF3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A4042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81B0A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4727E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DE8E7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43D160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D2730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943CBB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CE4E6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F2E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9946531">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47</w:t>
            </w:r>
          </w:p>
        </w:tc>
        <w:tc>
          <w:tcPr>
            <w:tcW w:w="735" w:type="dxa"/>
            <w:vAlign w:val="center"/>
          </w:tcPr>
          <w:p w14:paraId="1974409A">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38980B1B">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房产测绘成果备案</w:t>
            </w:r>
          </w:p>
        </w:tc>
        <w:tc>
          <w:tcPr>
            <w:tcW w:w="485" w:type="dxa"/>
            <w:vAlign w:val="center"/>
          </w:tcPr>
          <w:p w14:paraId="08368943">
            <w:pPr>
              <w:rPr>
                <w:rFonts w:ascii="仿宋_GB2312" w:hAnsi="仿宋_GB2312" w:eastAsia="仿宋_GB2312" w:cs="仿宋_GB2312"/>
                <w:snapToGrid w:val="0"/>
                <w:color w:val="000000"/>
              </w:rPr>
            </w:pPr>
            <w:r>
              <w:rPr>
                <w:rFonts w:hint="eastAsia" w:ascii="仿宋_GB2312" w:hAnsi="仿宋_GB2312" w:eastAsia="仿宋_GB2312" w:cs="仿宋_GB2312"/>
                <w:color w:val="000000"/>
                <w:spacing w:val="-2"/>
              </w:rPr>
              <w:t>无</w:t>
            </w:r>
          </w:p>
        </w:tc>
        <w:tc>
          <w:tcPr>
            <w:tcW w:w="3295" w:type="dxa"/>
            <w:vAlign w:val="center"/>
          </w:tcPr>
          <w:p w14:paraId="58141B8B">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2970" w:type="dxa"/>
          </w:tcPr>
          <w:p w14:paraId="4B5A1284">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b/>
                <w:bCs/>
                <w:color w:val="000000"/>
              </w:rPr>
              <w:t>1.受理责任</w:t>
            </w:r>
            <w:r>
              <w:rPr>
                <w:rFonts w:hint="eastAsia" w:ascii="仿宋_GB2312" w:hAnsi="仿宋_GB2312" w:eastAsia="仿宋_GB2312" w:cs="仿宋_GB2312"/>
                <w:color w:val="000000"/>
              </w:rPr>
              <w:t>：受理备案申请，并告知申请人办理备案的相关事项。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：审查备案资料，材料不齐全的一次性告知，不符合法定条件的退回.</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3.决定责任</w:t>
            </w:r>
            <w:r>
              <w:rPr>
                <w:rFonts w:hint="eastAsia" w:ascii="仿宋_GB2312" w:hAnsi="仿宋_GB2312" w:eastAsia="仿宋_GB2312" w:cs="仿宋_GB2312"/>
                <w:color w:val="000000"/>
              </w:rPr>
              <w:t>：房地产行政主管部门作出同意或不同意的决定，不同意的告知不予备案的理由，按时办结，依法告知。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4.监管责任</w:t>
            </w:r>
            <w:r>
              <w:rPr>
                <w:rFonts w:hint="eastAsia" w:ascii="仿宋_GB2312" w:hAnsi="仿宋_GB2312" w:eastAsia="仿宋_GB2312" w:cs="仿宋_GB2312"/>
                <w:color w:val="000000"/>
              </w:rPr>
              <w:t>：加强后续监督检查。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tcPr>
          <w:p w14:paraId="5E74D408">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14:paraId="6A1959CC">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14:paraId="41D06C36">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14:paraId="61DCA3B4">
            <w:pPr>
              <w:numPr>
                <w:ilvl w:val="0"/>
                <w:numId w:val="11"/>
              </w:num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color w:val="000000"/>
              </w:rPr>
              <w:t>同1</w:t>
            </w:r>
          </w:p>
          <w:p w14:paraId="2BCDFD69">
            <w:pPr>
              <w:numPr>
                <w:ilvl w:val="0"/>
                <w:numId w:val="1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其他法律法规</w:t>
            </w:r>
          </w:p>
        </w:tc>
        <w:tc>
          <w:tcPr>
            <w:tcW w:w="1515" w:type="dxa"/>
            <w:vAlign w:val="center"/>
          </w:tcPr>
          <w:p w14:paraId="26F17A5A">
            <w:pP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1.符合法定备案条件的未受理、未办理的，不符合法定备案条件受理办理的。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2.不履行或不正确履行商品房预售合同备案权力，造成不良后果的。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3.在审查监管中失职、渎职的。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4.在备案中有接受宴请、钱物等腐败行为的。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5.其他法律法规规章文件规定应履行的责任。</w:t>
            </w:r>
          </w:p>
          <w:p w14:paraId="70533DC4">
            <w:pPr>
              <w:rPr>
                <w:rFonts w:ascii="仿宋_GB2312" w:hAnsi="仿宋_GB2312" w:eastAsia="仿宋_GB2312" w:cs="仿宋_GB2312"/>
                <w:color w:val="000000"/>
              </w:rPr>
            </w:pPr>
          </w:p>
        </w:tc>
        <w:tc>
          <w:tcPr>
            <w:tcW w:w="4858" w:type="dxa"/>
            <w:vAlign w:val="center"/>
          </w:tcPr>
          <w:p w14:paraId="64A62464">
            <w:pPr>
              <w:numPr>
                <w:ilvl w:val="0"/>
                <w:numId w:val="12"/>
              </w:numPr>
              <w:rPr>
                <w:rFonts w:ascii="仿宋_GB2312" w:hAnsi="仿宋_GB2312" w:eastAsia="仿宋_GB2312" w:cs="仿宋_GB2312"/>
                <w:color w:val="000000"/>
              </w:rPr>
            </w:pPr>
            <w:r>
              <w:rPr>
                <w:rFonts w:hint="eastAsia" w:ascii="仿宋_GB2312" w:hAnsi="仿宋_GB2312" w:eastAsia="仿宋_GB2312" w:cs="仿宋_GB2312"/>
                <w:color w:val="00000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color w:val="000000"/>
              </w:rPr>
              <w:t>中华人民共和国</w:t>
            </w:r>
            <w:r>
              <w:rPr>
                <w:rFonts w:ascii="仿宋_GB2312" w:hAnsi="仿宋_GB2312" w:eastAsia="仿宋_GB2312" w:cs="仿宋_GB2312"/>
                <w:color w:val="000000"/>
              </w:rPr>
              <w:fldChar w:fldCharType="end"/>
            </w:r>
            <w:r>
              <w:rPr>
                <w:rFonts w:ascii="仿宋_GB2312" w:hAnsi="仿宋_GB2312" w:eastAsia="仿宋_GB2312" w:cs="仿宋_GB2312"/>
                <w:color w:val="000000"/>
              </w:rPr>
              <w:t>国务院第173次常务会议通过并于2007年4月22日中华人民共和国国务院令第495号公布的文件</w:t>
            </w:r>
            <w:r>
              <w:rPr>
                <w:rFonts w:hint="eastAsia" w:ascii="仿宋_GB2312" w:hAnsi="仿宋_GB2312" w:eastAsia="仿宋_GB2312" w:cs="仿宋_GB2312"/>
                <w:color w:val="00000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6A8E4ED0">
            <w:pPr>
              <w:rPr>
                <w:rFonts w:ascii="仿宋_GB2312" w:hAnsi="仿宋_GB2312" w:eastAsia="仿宋_GB2312" w:cs="仿宋_GB2312"/>
                <w:color w:val="000000"/>
              </w:rPr>
            </w:pPr>
            <w:r>
              <w:rPr>
                <w:rFonts w:hint="eastAsia" w:ascii="仿宋_GB2312" w:hAnsi="仿宋_GB2312" w:eastAsia="仿宋_GB2312" w:cs="仿宋_GB2312"/>
                <w:color w:val="000000"/>
              </w:rPr>
              <w:t>5.其他法律法规</w:t>
            </w:r>
          </w:p>
        </w:tc>
        <w:tc>
          <w:tcPr>
            <w:tcW w:w="984" w:type="dxa"/>
          </w:tcPr>
          <w:p w14:paraId="55CF46E5">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18DD3A00">
            <w:pPr>
              <w:adjustRightInd w:val="0"/>
              <w:snapToGrid w:val="0"/>
              <w:spacing w:line="320" w:lineRule="exact"/>
              <w:rPr>
                <w:rFonts w:eastAsia="仿宋_GB2312"/>
                <w:snapToGrid w:val="0"/>
                <w:color w:val="000000"/>
                <w:sz w:val="18"/>
                <w:szCs w:val="18"/>
              </w:rPr>
            </w:pPr>
          </w:p>
        </w:tc>
      </w:tr>
    </w:tbl>
    <w:p w14:paraId="633FC420"/>
    <w:p w14:paraId="31289948"/>
    <w:p w14:paraId="0A579366"/>
    <w:p w14:paraId="29217287"/>
    <w:p w14:paraId="1B1CAA08"/>
    <w:p w14:paraId="37F7EDC5"/>
    <w:p w14:paraId="58ABFE17"/>
    <w:p w14:paraId="6F22286B"/>
    <w:p w14:paraId="2E55951E"/>
    <w:p w14:paraId="5211499A"/>
    <w:p w14:paraId="2F3BED6B"/>
    <w:p w14:paraId="41AC2F69"/>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845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1C3CB83">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87154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CD5328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9973B3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779E5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655F6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0F9A0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7A7A5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18D99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88777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89274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6C86D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4CE17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D168E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80DDA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B0EAE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858269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1BAAB4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B8C96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3CF20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EC0C2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E45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130E447">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48</w:t>
            </w:r>
          </w:p>
        </w:tc>
        <w:tc>
          <w:tcPr>
            <w:tcW w:w="735" w:type="dxa"/>
            <w:vAlign w:val="center"/>
          </w:tcPr>
          <w:p w14:paraId="320EC23B">
            <w:pPr>
              <w:jc w:val="both"/>
              <w:rPr>
                <w:rFonts w:ascii="仿宋_GB2312" w:hAnsi="仿宋_GB2312" w:eastAsia="仿宋_GB2312" w:cs="仿宋_GB2312"/>
                <w:color w:val="000000"/>
              </w:rPr>
            </w:pPr>
            <w:r>
              <w:rPr>
                <w:rFonts w:hint="eastAsia" w:ascii="仿宋_GB2312" w:hAnsi="仿宋_GB2312" w:eastAsia="仿宋_GB2312" w:cs="仿宋_GB2312"/>
                <w:color w:val="000000"/>
              </w:rPr>
              <w:t>其他行政权力</w:t>
            </w:r>
          </w:p>
        </w:tc>
        <w:tc>
          <w:tcPr>
            <w:tcW w:w="705" w:type="dxa"/>
            <w:vAlign w:val="center"/>
          </w:tcPr>
          <w:p w14:paraId="30B0382A">
            <w:pPr>
              <w:jc w:val="both"/>
              <w:rPr>
                <w:rFonts w:ascii="仿宋_GB2312" w:hAnsi="仿宋_GB2312" w:eastAsia="仿宋_GB2312" w:cs="仿宋_GB2312"/>
                <w:color w:val="000000"/>
              </w:rPr>
            </w:pPr>
            <w:r>
              <w:rPr>
                <w:rFonts w:hint="eastAsia" w:ascii="仿宋_GB2312" w:hAnsi="仿宋_GB2312" w:eastAsia="仿宋_GB2312" w:cs="仿宋_GB2312"/>
                <w:color w:val="000000"/>
              </w:rPr>
              <w:t>房地产开发企业二级资质核定初审</w:t>
            </w:r>
          </w:p>
        </w:tc>
        <w:tc>
          <w:tcPr>
            <w:tcW w:w="485" w:type="dxa"/>
            <w:vAlign w:val="center"/>
          </w:tcPr>
          <w:p w14:paraId="4F51AD7D">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无</w:t>
            </w:r>
          </w:p>
        </w:tc>
        <w:tc>
          <w:tcPr>
            <w:tcW w:w="3295" w:type="dxa"/>
            <w:vAlign w:val="center"/>
          </w:tcPr>
          <w:p w14:paraId="5E923975">
            <w:p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  【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tc>
        <w:tc>
          <w:tcPr>
            <w:tcW w:w="2970" w:type="dxa"/>
            <w:vAlign w:val="center"/>
          </w:tcPr>
          <w:p w14:paraId="340390D7">
            <w:pPr>
              <w:jc w:val="both"/>
              <w:rPr>
                <w:rFonts w:ascii="仿宋_GB2312" w:hAnsi="仿宋_GB2312" w:eastAsia="仿宋_GB2312" w:cs="仿宋_GB2312"/>
                <w:color w:val="000000"/>
              </w:rPr>
            </w:pPr>
            <w:r>
              <w:rPr>
                <w:rFonts w:hint="eastAsia" w:ascii="仿宋_GB2312" w:hAnsi="仿宋_GB2312" w:eastAsia="仿宋_GB2312" w:cs="仿宋_GB2312"/>
                <w:b/>
                <w:bCs/>
                <w:color w:val="000000"/>
              </w:rPr>
              <w:t xml:space="preserve">   1.受理责任：</w:t>
            </w:r>
            <w:r>
              <w:rPr>
                <w:rFonts w:hint="eastAsia" w:ascii="仿宋_GB2312" w:hAnsi="仿宋_GB2312" w:eastAsia="仿宋_GB2312" w:cs="仿宋_GB2312"/>
                <w:color w:val="000000"/>
              </w:rPr>
              <w:t>公示依法应当提交的材料；一次性告知补正材料；依法受理或不予受理（不予受理的应当告知理由）。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2.审查责任：</w:t>
            </w:r>
            <w:r>
              <w:rPr>
                <w:rFonts w:hint="eastAsia" w:ascii="仿宋_GB2312" w:hAnsi="仿宋_GB2312" w:eastAsia="仿宋_GB2312" w:cs="仿宋_GB2312"/>
                <w:color w:val="000000"/>
              </w:rPr>
              <w:t>依法对登记申报材料审核、提出预审意见。</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3.决定责任</w:t>
            </w:r>
            <w:r>
              <w:rPr>
                <w:rFonts w:hint="eastAsia" w:ascii="仿宋_GB2312" w:hAnsi="仿宋_GB2312" w:eastAsia="仿宋_GB2312" w:cs="仿宋_GB2312"/>
                <w:color w:val="000000"/>
              </w:rPr>
              <w:t>：作出准予或者不予登记的行政许可决定（不予登记的应当告知理由）。</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4.送达责任</w:t>
            </w:r>
            <w:r>
              <w:rPr>
                <w:rFonts w:hint="eastAsia" w:ascii="仿宋_GB2312" w:hAnsi="仿宋_GB2312" w:eastAsia="仿宋_GB2312" w:cs="仿宋_GB2312"/>
                <w:color w:val="000000"/>
              </w:rPr>
              <w:t>：制作并送达行政许可证件，信息公开。</w:t>
            </w:r>
            <w:r>
              <w:rPr>
                <w:rFonts w:hint="eastAsia" w:ascii="仿宋_GB2312" w:hAnsi="仿宋_GB2312" w:eastAsia="仿宋_GB2312" w:cs="仿宋_GB2312"/>
                <w:color w:val="000000"/>
              </w:rPr>
              <w:br w:type="textWrapping"/>
            </w:r>
            <w:r>
              <w:rPr>
                <w:rFonts w:hint="eastAsia" w:ascii="仿宋_GB2312" w:hAnsi="仿宋_GB2312" w:eastAsia="仿宋_GB2312" w:cs="仿宋_GB2312"/>
                <w:b/>
                <w:bCs/>
                <w:color w:val="000000"/>
              </w:rPr>
              <w:t xml:space="preserve"> 5.监管责任</w:t>
            </w:r>
            <w:r>
              <w:rPr>
                <w:rFonts w:hint="eastAsia" w:ascii="仿宋_GB2312" w:hAnsi="仿宋_GB2312" w:eastAsia="仿宋_GB2312" w:cs="仿宋_GB2312"/>
                <w:color w:val="000000"/>
              </w:rPr>
              <w:t>：建立健全监督制度，通过核查反映被许可人从事行政备案事项活动情况的有关材料，履行监督责任”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6.其他法律法规政策规定应履行的责任。</w:t>
            </w:r>
          </w:p>
        </w:tc>
        <w:tc>
          <w:tcPr>
            <w:tcW w:w="4950" w:type="dxa"/>
            <w:vAlign w:val="center"/>
          </w:tcPr>
          <w:p w14:paraId="51E5F6E0">
            <w:pPr>
              <w:numPr>
                <w:ilvl w:val="0"/>
                <w:numId w:val="14"/>
              </w:numPr>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法律】《中华人民共和国行政许可法》（第十届全国人民代表大会常务委员会第四次会议于2003年8月27日通过，自2004年7月1日起施行）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-1.【法律】《中华人民共和国行政许可法》（第十届全国人民代表大会常务委员会第四次会议于2003年8月27日通过，自2004年7月1日起施行）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-2.【法律】《中华人民共和国行政许可法》（第十届全国人民代表大会常务委员会第四次会议于2003年8月27日通过，自2004年7月1日起施行）第三十六条：“行政机关对行政许可申请进行审查时，发现行政许可事项直接关系他人重大利益的，应当告知该利害关系人。申请人、利害关系人有权进行陈述和申辩。行政机关应当听取申请人、利害关系人的意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-1.【法律】《中华人民共和国行政许可法》（第十届全国人民代表大会常务委员会第四次会议于2003年8月27日通过，自2004年7月1日起施行）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3-2.【法律】《中华人民共和国行政许可法》（第十届全国人民代表大会常务委员会第四次会议于2003年8月27日通过，自2004年7月1日起施行）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-1.【法律】《中华人民共和国行政许可法》（第十届全国人民代表大会常务委员会第四次会议于2003年8月27日通过，自2004年7月1日起施行）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4-2.【法律】《中华人民共和国行政许可法》（第十届全国人民代表大会常务委员会第四次会议于2003年8月27日通过，自2004年7月1日起施行）第四十条：“ 行政机关作出的准予行政许可决定，应当予以公开，公众有权查阅。”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5.【法律】《中华人民共和国行政许可法》（第十届全国人民代表大会常务委员会第四次会议于2003年8月27日通过，自2004年7月1日起施行）第六十一条:"行政机关应当建立健全监督制度，通过核查反映被许可人从事行政许可事项活动情况的有关材料，履行监督责任”</w:t>
            </w:r>
          </w:p>
          <w:p w14:paraId="40647CE6">
            <w:pPr>
              <w:jc w:val="both"/>
              <w:rPr>
                <w:rFonts w:ascii="仿宋_GB2312" w:hAnsi="仿宋_GB2312" w:eastAsia="仿宋_GB2312" w:cs="仿宋_GB2312"/>
                <w:color w:val="000000"/>
              </w:rPr>
            </w:pPr>
            <w:r>
              <w:rPr>
                <w:rFonts w:hint="eastAsia" w:ascii="仿宋_GB2312" w:hAnsi="仿宋_GB2312" w:eastAsia="仿宋_GB2312" w:cs="仿宋_GB2312"/>
                <w:color w:val="000000"/>
              </w:rPr>
              <w:t>6.其他法律法规</w:t>
            </w:r>
          </w:p>
        </w:tc>
        <w:tc>
          <w:tcPr>
            <w:tcW w:w="1515" w:type="dxa"/>
            <w:vAlign w:val="center"/>
          </w:tcPr>
          <w:p w14:paraId="45AF5AEB">
            <w:pPr>
              <w:numPr>
                <w:ilvl w:val="0"/>
                <w:numId w:val="13"/>
              </w:numPr>
              <w:jc w:val="both"/>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因不履行或不正确履行行政职责，有下列情形的，行政机关及相关工作人员应当承担相应责任：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1、对符合法定条件的申请不予受理或者不在法定期限内核发商品房预售许可证的；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2、对不符合法定条件的申请人发放商品房预售许可证或者超越法定职权发放商品房预售许可证的；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3、没有法律、法规的依据，向房地产开发企业收费的；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4、玩忽职守、滥用职权，徇私舞弊的；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5、利用职务上的便利，索取他人财物，或者非法收受他人财物为他人谋取利益的；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6、其他违反法律法规政策规定的行为。</w:t>
            </w:r>
          </w:p>
        </w:tc>
        <w:tc>
          <w:tcPr>
            <w:tcW w:w="4858" w:type="dxa"/>
            <w:vAlign w:val="center"/>
          </w:tcPr>
          <w:p w14:paraId="627DE8E2">
            <w:pPr>
              <w:jc w:val="both"/>
              <w:rPr>
                <w:rFonts w:ascii="仿宋_GB2312" w:hAnsi="仿宋_GB2312" w:eastAsia="仿宋_GB2312" w:cs="仿宋_GB2312"/>
                <w:color w:val="000000"/>
              </w:rPr>
            </w:pPr>
            <w:r>
              <w:rPr>
                <w:rFonts w:hint="eastAsia" w:ascii="仿宋_GB2312" w:hAnsi="仿宋_GB2312" w:eastAsia="仿宋_GB2312" w:cs="仿宋_GB2312"/>
                <w:color w:val="000000"/>
              </w:rPr>
              <w:t>【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3.【法规】《广西壮族自治区行政过错责任追究办法》（2007年4月17日自治区第十届人民政府第63次常务会议审议通过，自2007年6月1日起施行）（五）未在法定期限内办结行政审批事项；</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4.【法规】《行政机关公务员处分条例》第二十一条　有下列行为之一的，给予警告或者记过处分；情节较重的，给予记大过或者降级处分；情节严重的，给予撤职处分：</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（一）在行政许可工作中违反法定权限、条件和程序设定或者实施行政许可的；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6.其他法律法规</w:t>
            </w:r>
          </w:p>
        </w:tc>
        <w:tc>
          <w:tcPr>
            <w:tcW w:w="984" w:type="dxa"/>
          </w:tcPr>
          <w:p w14:paraId="3762142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37D8147E">
            <w:pPr>
              <w:adjustRightInd w:val="0"/>
              <w:snapToGrid w:val="0"/>
              <w:spacing w:line="320" w:lineRule="exact"/>
              <w:rPr>
                <w:rFonts w:eastAsia="仿宋_GB2312"/>
                <w:snapToGrid w:val="0"/>
                <w:color w:val="000000"/>
                <w:sz w:val="18"/>
                <w:szCs w:val="18"/>
              </w:rPr>
            </w:pPr>
          </w:p>
        </w:tc>
      </w:tr>
    </w:tbl>
    <w:p w14:paraId="4B7C17B3"/>
    <w:p w14:paraId="63944F5A"/>
    <w:p w14:paraId="7ED72555"/>
    <w:p w14:paraId="08410FA4"/>
    <w:p w14:paraId="14308D78"/>
    <w:p w14:paraId="3C4F447E"/>
    <w:p w14:paraId="0C748366"/>
    <w:p w14:paraId="40BA6C34"/>
    <w:p w14:paraId="53A4B6EC"/>
    <w:p w14:paraId="7C9AD391"/>
    <w:p w14:paraId="31D37665"/>
    <w:p w14:paraId="1CFDDEDF"/>
    <w:p w14:paraId="32181A0D"/>
    <w:p w14:paraId="33860E8D"/>
    <w:p w14:paraId="4D7B0C2D"/>
    <w:p w14:paraId="1EC276E5"/>
    <w:p w14:paraId="66286ECB"/>
    <w:p w14:paraId="3966F844"/>
    <w:p w14:paraId="7FFEB193"/>
    <w:p w14:paraId="50EDAE73"/>
    <w:p w14:paraId="4F02720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57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E0A398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7D8FD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92F66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532889B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BE655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93E16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8B87B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76041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8EA57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62DBE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A8242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745B9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99E39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2395A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1BA093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E7638E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D503C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91FFB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A969C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0B967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D919D0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40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7B98B09">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49</w:t>
            </w:r>
          </w:p>
        </w:tc>
        <w:tc>
          <w:tcPr>
            <w:tcW w:w="735" w:type="dxa"/>
            <w:vAlign w:val="center"/>
          </w:tcPr>
          <w:p w14:paraId="40F74D58">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14:paraId="2E6E1307">
            <w:pPr>
              <w:jc w:val="both"/>
              <w:rPr>
                <w:rFonts w:ascii="仿宋_GB2312" w:hAnsi="仿宋_GB2312" w:eastAsia="仿宋_GB2312" w:cs="仿宋_GB2312"/>
                <w:snapToGrid w:val="0"/>
                <w:color w:val="000000"/>
              </w:rPr>
            </w:pPr>
            <w:r>
              <w:rPr>
                <w:rFonts w:hint="eastAsia" w:ascii="仿宋_GB2312" w:hAnsi="仿宋_GB2312" w:eastAsia="仿宋_GB2312" w:cs="仿宋_GB2312"/>
              </w:rPr>
              <w:t>对城市桥梁进行养护维修情况及城市桥梁施工控制范围内的施工作业情况的监督</w:t>
            </w:r>
          </w:p>
        </w:tc>
        <w:tc>
          <w:tcPr>
            <w:tcW w:w="485" w:type="dxa"/>
            <w:vAlign w:val="center"/>
          </w:tcPr>
          <w:p w14:paraId="4A2EC835">
            <w:pPr>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045C18D6">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14:paraId="0A7F79B0">
            <w:pPr>
              <w:jc w:val="both"/>
              <w:rPr>
                <w:rFonts w:ascii="仿宋_GB2312" w:hAnsi="仿宋_GB2312" w:eastAsia="仿宋_GB2312" w:cs="仿宋_GB2312"/>
                <w:snapToGrid w:val="0"/>
                <w:color w:val="00000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14:paraId="5F1AFAB0">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14:paraId="0C1DB3D5">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183F8F66">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14:paraId="55B003AD">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14:paraId="450672BA">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14:paraId="21E6470F">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14:paraId="1BBDC1D5">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14:paraId="004FD3E1">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8626E87">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5D5DC746">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3E101A89">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14:paraId="422642D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14:paraId="620E9FFA">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14:paraId="03672EAE">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14:paraId="71CF4901">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14:paraId="6BF85FD0">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14:paraId="1084E952">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14:paraId="107A8F32">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14:paraId="59F7BC97">
            <w:pPr>
              <w:adjustRightInd w:val="0"/>
              <w:snapToGrid w:val="0"/>
              <w:spacing w:line="320" w:lineRule="exact"/>
              <w:rPr>
                <w:rFonts w:ascii="仿宋_GB2312" w:hAnsi="仿宋_GB2312" w:eastAsia="仿宋_GB2312" w:cs="Times New Roman"/>
                <w:snapToGrid w:val="0"/>
              </w:rPr>
            </w:pPr>
          </w:p>
          <w:p w14:paraId="3AE313EC">
            <w:pPr>
              <w:adjustRightInd w:val="0"/>
              <w:snapToGrid w:val="0"/>
              <w:spacing w:line="320" w:lineRule="exact"/>
              <w:rPr>
                <w:rFonts w:ascii="仿宋_GB2312" w:hAnsi="仿宋_GB2312" w:eastAsia="仿宋_GB2312" w:cs="Times New Roman"/>
                <w:snapToGrid w:val="0"/>
              </w:rPr>
            </w:pPr>
          </w:p>
          <w:p w14:paraId="26A158AA">
            <w:pPr>
              <w:adjustRightInd w:val="0"/>
              <w:snapToGrid w:val="0"/>
              <w:spacing w:line="320" w:lineRule="exact"/>
              <w:rPr>
                <w:rFonts w:ascii="仿宋_GB2312" w:hAnsi="仿宋_GB2312" w:eastAsia="仿宋_GB2312" w:cs="Times New Roman"/>
                <w:snapToGrid w:val="0"/>
              </w:rPr>
            </w:pPr>
          </w:p>
          <w:p w14:paraId="50083A7D">
            <w:pPr>
              <w:adjustRightInd w:val="0"/>
              <w:snapToGrid w:val="0"/>
              <w:spacing w:line="320" w:lineRule="exact"/>
              <w:rPr>
                <w:rFonts w:ascii="仿宋_GB2312" w:hAnsi="仿宋_GB2312" w:eastAsia="仿宋_GB2312" w:cs="Times New Roman"/>
                <w:snapToGrid w:val="0"/>
              </w:rPr>
            </w:pPr>
          </w:p>
          <w:p w14:paraId="46B22D50">
            <w:pPr>
              <w:adjustRightInd w:val="0"/>
              <w:snapToGrid w:val="0"/>
              <w:spacing w:line="320" w:lineRule="exact"/>
              <w:rPr>
                <w:rFonts w:ascii="仿宋_GB2312" w:hAnsi="仿宋_GB2312" w:eastAsia="仿宋_GB2312" w:cs="仿宋_GB2312"/>
                <w:snapToGrid w:val="0"/>
                <w:color w:val="000000"/>
              </w:rPr>
            </w:pPr>
          </w:p>
        </w:tc>
        <w:tc>
          <w:tcPr>
            <w:tcW w:w="4858" w:type="dxa"/>
          </w:tcPr>
          <w:p w14:paraId="6967028F">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14:paraId="7E910EE7">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14:paraId="4273EC72">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14:paraId="53F001A2">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14:paraId="2569E148">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14:paraId="1F568717">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51B7D89F">
            <w:pPr>
              <w:ind w:firstLine="405"/>
              <w:rPr>
                <w:rFonts w:ascii="仿宋_GB2312" w:hAnsi="仿宋_GB2312" w:eastAsia="仿宋_GB2312" w:cs="Times New Roman"/>
              </w:rPr>
            </w:pPr>
            <w:r>
              <w:rPr>
                <w:rFonts w:ascii="仿宋_GB2312" w:hAnsi="仿宋_GB2312" w:eastAsia="仿宋_GB2312" w:cs="仿宋_GB2312"/>
              </w:rPr>
              <w:t xml:space="preserve">6. </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14:paraId="33BFEE30">
            <w:pPr>
              <w:adjustRightInd w:val="0"/>
              <w:snapToGrid w:val="0"/>
              <w:spacing w:line="320" w:lineRule="exact"/>
              <w:rPr>
                <w:rFonts w:ascii="仿宋_GB2312" w:hAnsi="仿宋_GB2312" w:eastAsia="仿宋_GB2312" w:cs="仿宋_GB2312"/>
                <w:color w:val="000000"/>
              </w:rPr>
            </w:pPr>
          </w:p>
        </w:tc>
        <w:tc>
          <w:tcPr>
            <w:tcW w:w="984" w:type="dxa"/>
          </w:tcPr>
          <w:p w14:paraId="5D610A21">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6AC7E99B">
            <w:pPr>
              <w:adjustRightInd w:val="0"/>
              <w:snapToGrid w:val="0"/>
              <w:spacing w:line="320" w:lineRule="exact"/>
              <w:rPr>
                <w:rFonts w:eastAsia="仿宋_GB2312"/>
                <w:snapToGrid w:val="0"/>
                <w:color w:val="000000"/>
                <w:sz w:val="18"/>
                <w:szCs w:val="18"/>
              </w:rPr>
            </w:pPr>
          </w:p>
        </w:tc>
      </w:tr>
    </w:tbl>
    <w:p w14:paraId="6959CC3C"/>
    <w:p w14:paraId="5D3000DF"/>
    <w:p w14:paraId="16B0333F"/>
    <w:p w14:paraId="4BFF1D3F">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95C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5D0D9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53046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BA146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BC69F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D8641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035C52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130FA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EF2D6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7CEC9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7EBE6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BA2CA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1B77EE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BAB76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D32F6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79301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7E6D82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DA9214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74F7B4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FE639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08029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1231D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55C4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5DD278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50</w:t>
            </w:r>
          </w:p>
        </w:tc>
        <w:tc>
          <w:tcPr>
            <w:tcW w:w="735" w:type="dxa"/>
            <w:vAlign w:val="center"/>
          </w:tcPr>
          <w:p w14:paraId="509657D5">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7B364D28">
            <w:pPr>
              <w:rPr>
                <w:rFonts w:ascii="仿宋_GB2312" w:hAnsi="仿宋_GB2312" w:eastAsia="仿宋_GB2312" w:cs="仿宋_GB2312"/>
                <w:snapToGrid w:val="0"/>
                <w:color w:val="000000"/>
              </w:rPr>
            </w:pPr>
            <w:r>
              <w:rPr>
                <w:rFonts w:hint="eastAsia" w:ascii="仿宋_GB2312" w:hAnsi="仿宋_GB2312" w:eastAsia="仿宋_GB2312" w:cs="仿宋_GB2312"/>
              </w:rPr>
              <w:t>工程档案认可文件的出具</w:t>
            </w:r>
          </w:p>
        </w:tc>
        <w:tc>
          <w:tcPr>
            <w:tcW w:w="485" w:type="dxa"/>
            <w:vAlign w:val="center"/>
          </w:tcPr>
          <w:p w14:paraId="6FE8ABB4">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1F79EAA8">
            <w:pPr>
              <w:rPr>
                <w:rFonts w:ascii="仿宋_GB2312" w:hAnsi="仿宋_GB2312" w:eastAsia="仿宋_GB2312" w:cs="仿宋_GB2312"/>
                <w:snapToGrid w:val="0"/>
                <w:color w:val="00000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14:paraId="52243E16">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14:paraId="4EBCA835">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14:paraId="7705D436">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14:paraId="2ECE8347">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14:paraId="219E9DDE">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14:paraId="78929345">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14:paraId="6494E7EC">
            <w:pPr>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14:paraId="2840A032">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14:paraId="3E4087C6">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14:paraId="46F3C2EB">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14:paraId="397DAA3E">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14:paraId="74D06D2A">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14:paraId="32D9BFA2">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14:paraId="624B51E7">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14:paraId="087AD8BA">
            <w:pPr>
              <w:numPr>
                <w:ilvl w:val="0"/>
                <w:numId w:val="15"/>
              </w:numPr>
              <w:ind w:firstLine="405"/>
              <w:rPr>
                <w:rFonts w:ascii="仿宋_GB2312" w:hAnsi="仿宋_GB2312" w:eastAsia="仿宋_GB2312" w:cs="仿宋_GB2312"/>
              </w:rPr>
            </w:pPr>
            <w:r>
              <w:rPr>
                <w:rFonts w:hint="eastAsia" w:ascii="仿宋_GB2312" w:hAnsi="仿宋_GB2312" w:eastAsia="仿宋_GB2312" w:cs="仿宋_GB2312"/>
              </w:rPr>
              <w:t>同1</w:t>
            </w:r>
          </w:p>
          <w:p w14:paraId="2D2B7788">
            <w:pPr>
              <w:numPr>
                <w:ilvl w:val="0"/>
                <w:numId w:val="15"/>
              </w:numPr>
              <w:ind w:firstLine="405"/>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14:paraId="16323A9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18C2EF3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4F379C6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14:paraId="1239A913">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19BFA01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19ED4B9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50731CEF">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0EE76CB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359FC163">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21FC562F">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37F494D6">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4C59BBC3">
            <w:pPr>
              <w:adjustRightInd w:val="0"/>
              <w:snapToGrid w:val="0"/>
              <w:spacing w:line="320" w:lineRule="exact"/>
              <w:rPr>
                <w:rFonts w:eastAsia="仿宋_GB2312"/>
                <w:snapToGrid w:val="0"/>
                <w:color w:val="000000"/>
                <w:sz w:val="18"/>
                <w:szCs w:val="18"/>
              </w:rPr>
            </w:pPr>
          </w:p>
        </w:tc>
      </w:tr>
    </w:tbl>
    <w:p w14:paraId="543BB157">
      <w:pPr>
        <w:rPr>
          <w:b/>
          <w:bCs/>
        </w:rPr>
      </w:pPr>
    </w:p>
    <w:p w14:paraId="7EC302D7">
      <w:pPr>
        <w:rPr>
          <w:b/>
          <w:bCs/>
        </w:rPr>
      </w:pPr>
    </w:p>
    <w:p w14:paraId="54691C16">
      <w:pPr>
        <w:rPr>
          <w:b/>
          <w:bCs/>
        </w:rPr>
      </w:pPr>
    </w:p>
    <w:p w14:paraId="3D7F22AB">
      <w:pPr>
        <w:rPr>
          <w:b/>
          <w:bCs/>
        </w:rPr>
      </w:pPr>
    </w:p>
    <w:p w14:paraId="0036537D">
      <w:pPr>
        <w:rPr>
          <w:b/>
          <w:bCs/>
        </w:rPr>
      </w:pPr>
    </w:p>
    <w:p w14:paraId="57373692">
      <w:pPr>
        <w:rPr>
          <w:b/>
          <w:bCs/>
        </w:rPr>
      </w:pPr>
    </w:p>
    <w:p w14:paraId="392CE07A">
      <w:pPr>
        <w:rPr>
          <w:b/>
          <w:bCs/>
        </w:rPr>
      </w:pPr>
    </w:p>
    <w:p w14:paraId="408BC8A9">
      <w:pPr>
        <w:rPr>
          <w:b/>
          <w:bCs/>
        </w:rPr>
      </w:pPr>
    </w:p>
    <w:p w14:paraId="2607D559">
      <w:pPr>
        <w:rPr>
          <w:b/>
          <w:bCs/>
        </w:rPr>
      </w:pPr>
    </w:p>
    <w:p w14:paraId="557367C5">
      <w:pPr>
        <w:rPr>
          <w:b/>
          <w:bCs/>
        </w:rPr>
      </w:pPr>
    </w:p>
    <w:p w14:paraId="0D06E83A">
      <w:pPr>
        <w:rPr>
          <w:b/>
          <w:bCs/>
        </w:rPr>
      </w:pPr>
    </w:p>
    <w:p w14:paraId="29A303DF">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DAE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F81CB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4D8A6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D6D63E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24642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096D5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AA567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7EF73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E0483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92797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2E286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97189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A0DE3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52D6D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FF82D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6A63B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A11EA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F680B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D2593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59ED6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CF395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9B498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AFA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829044F">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51</w:t>
            </w:r>
          </w:p>
        </w:tc>
        <w:tc>
          <w:tcPr>
            <w:tcW w:w="735" w:type="dxa"/>
            <w:vAlign w:val="center"/>
          </w:tcPr>
          <w:p w14:paraId="655069AD">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75BC167">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14:paraId="14299C96">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06A9F666">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14:paraId="5142759F">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14:paraId="450AF35E">
            <w:pPr>
              <w:rPr>
                <w:rFonts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vAlign w:val="center"/>
          </w:tcPr>
          <w:p w14:paraId="1FE3615F">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14:paraId="1F9CB05A">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14:paraId="3A0D4ED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50D41936">
            <w:pPr>
              <w:adjustRightInd w:val="0"/>
              <w:snapToGrid w:val="0"/>
              <w:spacing w:line="320" w:lineRule="exact"/>
              <w:rPr>
                <w:rFonts w:eastAsia="仿宋_GB2312"/>
                <w:snapToGrid w:val="0"/>
                <w:color w:val="000000"/>
                <w:sz w:val="18"/>
                <w:szCs w:val="18"/>
              </w:rPr>
            </w:pPr>
          </w:p>
        </w:tc>
      </w:tr>
    </w:tbl>
    <w:p w14:paraId="15700CA3">
      <w:pPr>
        <w:rPr>
          <w:b/>
          <w:bCs/>
        </w:rPr>
      </w:pPr>
    </w:p>
    <w:p w14:paraId="351EA427">
      <w:pPr>
        <w:rPr>
          <w:b/>
          <w:bCs/>
        </w:rPr>
      </w:pPr>
    </w:p>
    <w:p w14:paraId="55D65E43">
      <w:pPr>
        <w:rPr>
          <w:b/>
          <w:bCs/>
        </w:rPr>
      </w:pPr>
    </w:p>
    <w:p w14:paraId="38B7A862">
      <w:pPr>
        <w:rPr>
          <w:b/>
          <w:bCs/>
        </w:rPr>
      </w:pPr>
    </w:p>
    <w:p w14:paraId="64FE226C">
      <w:pPr>
        <w:rPr>
          <w:b/>
          <w:bCs/>
        </w:rPr>
      </w:pPr>
    </w:p>
    <w:p w14:paraId="0BF8F547">
      <w:pPr>
        <w:rPr>
          <w:b/>
          <w:bCs/>
        </w:rPr>
      </w:pPr>
    </w:p>
    <w:p w14:paraId="04EA73DB">
      <w:pPr>
        <w:rPr>
          <w:b/>
          <w:bCs/>
        </w:rPr>
      </w:pPr>
    </w:p>
    <w:p w14:paraId="13E192AE">
      <w:pPr>
        <w:rPr>
          <w:b/>
          <w:bCs/>
        </w:rPr>
      </w:pPr>
    </w:p>
    <w:p w14:paraId="61CE7F0D">
      <w:pPr>
        <w:rPr>
          <w:b/>
          <w:bCs/>
        </w:rPr>
      </w:pPr>
    </w:p>
    <w:p w14:paraId="6FC11604">
      <w:pPr>
        <w:rPr>
          <w:b/>
          <w:bCs/>
        </w:rPr>
      </w:pPr>
    </w:p>
    <w:p w14:paraId="11868936">
      <w:pPr>
        <w:rPr>
          <w:b/>
          <w:bCs/>
        </w:rPr>
      </w:pPr>
    </w:p>
    <w:p w14:paraId="17CC1518">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521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D2A005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DC2942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7D9FF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AC05E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D85602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469FD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45CD9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720623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45234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CA60D1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AAB7D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18CDA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33C7C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7BABF7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D6688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A1028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12FC3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43A1BF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7419E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354F1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B5A2F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F00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42C7AB9">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52</w:t>
            </w:r>
          </w:p>
        </w:tc>
        <w:tc>
          <w:tcPr>
            <w:tcW w:w="735" w:type="dxa"/>
            <w:vAlign w:val="center"/>
          </w:tcPr>
          <w:p w14:paraId="1435821E">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4BF07749">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14:paraId="28E76826">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7664DB86">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14:paraId="21B6470B">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14:paraId="2FBEEF12">
            <w:pPr>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14:paraId="06273CA6">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14:paraId="7BAC47C9">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14:paraId="39233A6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5322C872">
            <w:pPr>
              <w:adjustRightInd w:val="0"/>
              <w:snapToGrid w:val="0"/>
              <w:spacing w:line="320" w:lineRule="exact"/>
              <w:rPr>
                <w:rFonts w:eastAsia="仿宋_GB2312"/>
                <w:snapToGrid w:val="0"/>
                <w:color w:val="000000"/>
                <w:sz w:val="18"/>
                <w:szCs w:val="18"/>
              </w:rPr>
            </w:pPr>
          </w:p>
        </w:tc>
      </w:tr>
    </w:tbl>
    <w:p w14:paraId="1BFC2A20">
      <w:pPr>
        <w:rPr>
          <w:b/>
          <w:bCs/>
        </w:rPr>
      </w:pPr>
    </w:p>
    <w:p w14:paraId="1D938236">
      <w:pPr>
        <w:rPr>
          <w:b/>
          <w:bCs/>
        </w:rPr>
      </w:pPr>
    </w:p>
    <w:p w14:paraId="4080CF06">
      <w:pPr>
        <w:rPr>
          <w:b/>
          <w:bCs/>
        </w:rPr>
      </w:pPr>
    </w:p>
    <w:p w14:paraId="40EA323E">
      <w:pPr>
        <w:rPr>
          <w:b/>
          <w:bCs/>
        </w:rPr>
      </w:pPr>
    </w:p>
    <w:p w14:paraId="00E94EFD">
      <w:pPr>
        <w:rPr>
          <w:b/>
          <w:bCs/>
        </w:rPr>
      </w:pPr>
    </w:p>
    <w:p w14:paraId="0C820A0E">
      <w:pPr>
        <w:rPr>
          <w:b/>
          <w:bCs/>
        </w:rPr>
      </w:pPr>
    </w:p>
    <w:p w14:paraId="59282000">
      <w:pPr>
        <w:rPr>
          <w:b/>
          <w:bCs/>
        </w:rPr>
      </w:pPr>
    </w:p>
    <w:p w14:paraId="55620038">
      <w:pPr>
        <w:rPr>
          <w:b/>
          <w:bCs/>
        </w:rPr>
      </w:pPr>
    </w:p>
    <w:p w14:paraId="2C7301CC">
      <w:pPr>
        <w:rPr>
          <w:b/>
          <w:bCs/>
        </w:rPr>
      </w:pPr>
    </w:p>
    <w:p w14:paraId="7BD044B7">
      <w:pPr>
        <w:rPr>
          <w:b/>
          <w:bCs/>
        </w:rPr>
      </w:pPr>
    </w:p>
    <w:p w14:paraId="434DDFFB">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9EC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8778D5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539E2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79F70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5753A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A60AF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EE8F02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72BA7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FB696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1B007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37CCE0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C63E9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CF8E8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D530A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D55B2A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B81F48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C9EB9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08BD1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F368C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4309B6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9C801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EB9D4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531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153E700">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53</w:t>
            </w:r>
          </w:p>
        </w:tc>
        <w:tc>
          <w:tcPr>
            <w:tcW w:w="735" w:type="dxa"/>
            <w:vAlign w:val="center"/>
          </w:tcPr>
          <w:p w14:paraId="301B8321">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7AB8AE22">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14:paraId="43CDD5F3">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06A6C05D">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14:paraId="72E06850">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14:paraId="5B292BBD">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14:paraId="478CDFD1">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14:paraId="479E1C28">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14:paraId="750D72E6">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790819C8">
            <w:pPr>
              <w:adjustRightInd w:val="0"/>
              <w:snapToGrid w:val="0"/>
              <w:spacing w:line="320" w:lineRule="exact"/>
              <w:rPr>
                <w:rFonts w:eastAsia="仿宋_GB2312"/>
                <w:snapToGrid w:val="0"/>
                <w:color w:val="000000"/>
                <w:sz w:val="18"/>
                <w:szCs w:val="18"/>
              </w:rPr>
            </w:pPr>
          </w:p>
        </w:tc>
      </w:tr>
    </w:tbl>
    <w:p w14:paraId="0C8EF26B">
      <w:pPr>
        <w:rPr>
          <w:b/>
          <w:bCs/>
        </w:rPr>
      </w:pPr>
    </w:p>
    <w:p w14:paraId="5C42DA39">
      <w:pPr>
        <w:rPr>
          <w:b/>
          <w:bCs/>
        </w:rPr>
      </w:pPr>
    </w:p>
    <w:p w14:paraId="51AEABEE">
      <w:pPr>
        <w:rPr>
          <w:b/>
          <w:bCs/>
        </w:rPr>
      </w:pPr>
    </w:p>
    <w:p w14:paraId="171C1037">
      <w:pPr>
        <w:rPr>
          <w:b/>
          <w:bCs/>
        </w:rPr>
      </w:pPr>
    </w:p>
    <w:p w14:paraId="4828A7BB">
      <w:pPr>
        <w:rPr>
          <w:b/>
          <w:bCs/>
        </w:rPr>
      </w:pPr>
    </w:p>
    <w:p w14:paraId="25A79DA5">
      <w:pPr>
        <w:rPr>
          <w:b/>
          <w:bCs/>
        </w:rPr>
      </w:pPr>
    </w:p>
    <w:p w14:paraId="01DE342D">
      <w:pPr>
        <w:rPr>
          <w:b/>
          <w:bCs/>
        </w:rPr>
      </w:pPr>
    </w:p>
    <w:p w14:paraId="12FB7D9C">
      <w:pPr>
        <w:rPr>
          <w:b/>
          <w:bCs/>
        </w:rPr>
      </w:pPr>
    </w:p>
    <w:p w14:paraId="78EB9565">
      <w:pPr>
        <w:rPr>
          <w:b/>
          <w:bCs/>
        </w:rPr>
      </w:pPr>
    </w:p>
    <w:p w14:paraId="2FF321D1">
      <w:pPr>
        <w:rPr>
          <w:b/>
          <w:bCs/>
        </w:rPr>
      </w:pPr>
    </w:p>
    <w:p w14:paraId="3061B428">
      <w:pPr>
        <w:rPr>
          <w:b/>
          <w:bCs/>
        </w:rPr>
      </w:pPr>
    </w:p>
    <w:p w14:paraId="691D8439">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D74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21498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70702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67475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0C417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1E2190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6F924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9C9C0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D2693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262B7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9BE92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4021FE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54621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1DF40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8C1A6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B1AA2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5D887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18C45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BBD7CC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E7712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83714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FBFFD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62A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805FF3C">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54</w:t>
            </w:r>
          </w:p>
        </w:tc>
        <w:tc>
          <w:tcPr>
            <w:tcW w:w="735" w:type="dxa"/>
            <w:vAlign w:val="center"/>
          </w:tcPr>
          <w:p w14:paraId="5FB3A2E3">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2300D315">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485" w:type="dxa"/>
            <w:vAlign w:val="center"/>
          </w:tcPr>
          <w:p w14:paraId="06BDAC24">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F8B930B">
            <w:pPr>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14:paraId="7F899585">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14:paraId="41F1FEA9">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14:paraId="2112D205">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14:paraId="5C9A7C82">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14:paraId="3941A20F">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14:paraId="44A8439C">
            <w:pPr>
              <w:adjustRightInd w:val="0"/>
              <w:snapToGrid w:val="0"/>
              <w:spacing w:line="290" w:lineRule="exact"/>
              <w:rPr>
                <w:rFonts w:ascii="仿宋_GB2312" w:hAnsi="仿宋_GB2312" w:eastAsia="仿宋_GB2312" w:cs="仿宋_GB2312"/>
                <w:snapToGrid w:val="0"/>
                <w:color w:val="000000"/>
              </w:rPr>
            </w:pPr>
          </w:p>
        </w:tc>
        <w:tc>
          <w:tcPr>
            <w:tcW w:w="4950" w:type="dxa"/>
          </w:tcPr>
          <w:p w14:paraId="1233A0ED">
            <w:pPr>
              <w:numPr>
                <w:ilvl w:val="0"/>
                <w:numId w:val="16"/>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14:paraId="1443B596">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【法规】</w:t>
            </w:r>
            <w:r>
              <w:rPr>
                <w:rFonts w:hint="eastAsia" w:ascii="仿宋_GB2312" w:hAnsi="仿宋_GB2312" w:eastAsia="仿宋_GB2312" w:cs="仿宋_GB2312"/>
                <w:b w:val="0"/>
                <w:sz w:val="20"/>
                <w:szCs w:val="20"/>
                <w:shd w:val="clear" w:color="auto" w:fill="FFFFFF"/>
              </w:rPr>
              <w:t xml:space="preserve">《工程建设项目报建管理办法》 第四条   工程建设项目的报建内容主要包括： </w:t>
            </w:r>
          </w:p>
          <w:p w14:paraId="088CA9D3">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（一）工程名称 </w:t>
            </w:r>
          </w:p>
          <w:p w14:paraId="7E35053D">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（二）建设地点 </w:t>
            </w:r>
          </w:p>
          <w:p w14:paraId="31EA8498">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（三）投资规模 </w:t>
            </w:r>
          </w:p>
          <w:p w14:paraId="70A6AD0C">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（四）资金来源 </w:t>
            </w:r>
          </w:p>
          <w:p w14:paraId="077A2274">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（五）当年投资额 </w:t>
            </w:r>
          </w:p>
          <w:p w14:paraId="73F091C9">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（六）工程规模 </w:t>
            </w:r>
          </w:p>
          <w:p w14:paraId="24E17AC8">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（七）开工、竣工日期 </w:t>
            </w:r>
          </w:p>
          <w:p w14:paraId="7CC116B8">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（八）发包方式 </w:t>
            </w:r>
          </w:p>
          <w:p w14:paraId="352F56A9">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（九）工程筹建情况 </w:t>
            </w:r>
          </w:p>
          <w:p w14:paraId="4A20B9D0">
            <w:pPr>
              <w:ind w:firstLine="400" w:firstLineChars="200"/>
              <w:rPr>
                <w:rFonts w:ascii="仿宋_GB2312" w:hAnsi="仿宋_GB2312" w:eastAsia="仿宋_GB2312" w:cs="仿宋_GB2312"/>
              </w:rPr>
            </w:pPr>
            <w:r>
              <w:rPr>
                <w:rFonts w:hint="eastAsia" w:ascii="仿宋_GB2312" w:hAnsi="仿宋_GB2312" w:eastAsia="仿宋_GB2312" w:cs="仿宋_GB2312"/>
              </w:rPr>
              <w:t>3.根据《工程建设项目报建管理办法》第三条，建设工程报建备案需达到以下条件：</w:t>
            </w:r>
          </w:p>
          <w:p w14:paraId="6FCD3EAE">
            <w:pPr>
              <w:ind w:firstLine="400" w:firstLineChars="200"/>
              <w:rPr>
                <w:rFonts w:ascii="仿宋_GB2312" w:hAnsi="仿宋_GB2312" w:eastAsia="仿宋_GB2312" w:cs="仿宋_GB2312"/>
              </w:rPr>
            </w:pPr>
            <w:r>
              <w:rPr>
                <w:rFonts w:hint="eastAsia" w:ascii="仿宋_GB2312" w:hAnsi="仿宋_GB2312" w:eastAsia="仿宋_GB2312" w:cs="仿宋_GB2312"/>
              </w:rPr>
              <w:t>（一）经发展和改革行政主管部门批准立项，列入年度固定资产投资计划；</w:t>
            </w:r>
          </w:p>
          <w:p w14:paraId="00A40785">
            <w:pPr>
              <w:ind w:firstLine="400" w:firstLineChars="200"/>
              <w:rPr>
                <w:rFonts w:ascii="仿宋_GB2312" w:hAnsi="仿宋_GB2312" w:eastAsia="仿宋_GB2312" w:cs="仿宋_GB2312"/>
              </w:rPr>
            </w:pPr>
            <w:r>
              <w:rPr>
                <w:rFonts w:hint="eastAsia" w:ascii="仿宋_GB2312" w:hAnsi="仿宋_GB2312" w:eastAsia="仿宋_GB2312" w:cs="仿宋_GB2312"/>
              </w:rPr>
              <w:t>（二）建设资金已落实;</w:t>
            </w:r>
          </w:p>
          <w:p w14:paraId="35D2A868">
            <w:pPr>
              <w:ind w:firstLine="400" w:firstLineChars="200"/>
              <w:rPr>
                <w:rFonts w:ascii="仿宋_GB2312" w:hAnsi="仿宋_GB2312" w:eastAsia="仿宋_GB2312" w:cs="仿宋_GB2312"/>
              </w:rPr>
            </w:pPr>
            <w:r>
              <w:rPr>
                <w:rFonts w:hint="eastAsia" w:ascii="仿宋_GB2312" w:hAnsi="仿宋_GB2312" w:eastAsia="仿宋_GB2312" w:cs="仿宋_GB2312"/>
              </w:rPr>
              <w:t>（三）取得用地批准手续。</w:t>
            </w:r>
          </w:p>
          <w:p w14:paraId="08CA85E2">
            <w:pPr>
              <w:ind w:firstLine="400"/>
              <w:rPr>
                <w:rFonts w:ascii="仿宋_GB2312" w:hAnsi="仿宋_GB2312" w:eastAsia="仿宋_GB2312" w:cs="仿宋_GB2312"/>
              </w:rPr>
            </w:pPr>
            <w:r>
              <w:rPr>
                <w:rFonts w:hint="eastAsia" w:ascii="仿宋_GB2312" w:hAnsi="仿宋_GB2312" w:eastAsia="仿宋_GB2312" w:cs="仿宋_GB2312"/>
              </w:rPr>
              <w:t>4.同1</w:t>
            </w:r>
          </w:p>
          <w:p w14:paraId="0ECD8F8A">
            <w:pPr>
              <w:ind w:firstLine="400"/>
              <w:rPr>
                <w:rFonts w:ascii="仿宋_GB2312" w:hAnsi="仿宋_GB2312" w:eastAsia="仿宋_GB2312" w:cs="仿宋_GB2312"/>
              </w:rPr>
            </w:pPr>
            <w:r>
              <w:rPr>
                <w:rFonts w:hint="eastAsia" w:ascii="仿宋_GB2312" w:hAnsi="仿宋_GB2312" w:eastAsia="仿宋_GB2312" w:cs="仿宋_GB2312"/>
              </w:rPr>
              <w:t>5.其他法律法规</w:t>
            </w:r>
          </w:p>
          <w:p w14:paraId="15C1111B">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14:paraId="0023BB28">
            <w:pPr>
              <w:pStyle w:val="2"/>
              <w:adjustRightInd w:val="0"/>
              <w:snapToGrid w:val="0"/>
              <w:spacing w:before="0" w:beforeAutospacing="0" w:after="0" w:afterAutospacing="0"/>
              <w:rPr>
                <w:rFonts w:ascii="仿宋_GB2312" w:hAnsi="仿宋_GB2312" w:eastAsia="仿宋_GB2312" w:cs="仿宋_GB2312"/>
                <w:snapToGrid w:val="0"/>
                <w:color w:val="000000"/>
              </w:rPr>
            </w:pPr>
          </w:p>
        </w:tc>
        <w:tc>
          <w:tcPr>
            <w:tcW w:w="1515" w:type="dxa"/>
          </w:tcPr>
          <w:p w14:paraId="3BEBAE3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73BD645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1454646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14:paraId="6988A6E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037E986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77693AF7">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76722B2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4452F2F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5A27E20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7251D434">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3DDB0314">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4306E3F8">
            <w:pPr>
              <w:adjustRightInd w:val="0"/>
              <w:snapToGrid w:val="0"/>
              <w:spacing w:line="320" w:lineRule="exact"/>
              <w:rPr>
                <w:rFonts w:eastAsia="仿宋_GB2312"/>
                <w:snapToGrid w:val="0"/>
                <w:color w:val="000000"/>
                <w:sz w:val="18"/>
                <w:szCs w:val="18"/>
              </w:rPr>
            </w:pPr>
          </w:p>
        </w:tc>
      </w:tr>
    </w:tbl>
    <w:p w14:paraId="60E43E30">
      <w:pPr>
        <w:rPr>
          <w:b/>
          <w:bCs/>
        </w:rPr>
      </w:pPr>
    </w:p>
    <w:p w14:paraId="144C0B95">
      <w:pPr>
        <w:rPr>
          <w:b/>
          <w:bCs/>
        </w:rPr>
      </w:pPr>
    </w:p>
    <w:p w14:paraId="23834C55">
      <w:pPr>
        <w:rPr>
          <w:b/>
          <w:bCs/>
        </w:rPr>
      </w:pPr>
    </w:p>
    <w:p w14:paraId="4D28A070">
      <w:pPr>
        <w:rPr>
          <w:b/>
          <w:bCs/>
        </w:rPr>
      </w:pPr>
    </w:p>
    <w:p w14:paraId="49A82C05">
      <w:pPr>
        <w:rPr>
          <w:b/>
          <w:bCs/>
        </w:rPr>
      </w:pPr>
    </w:p>
    <w:p w14:paraId="721DFAA8">
      <w:pPr>
        <w:rPr>
          <w:b/>
          <w:bCs/>
        </w:rPr>
      </w:pPr>
    </w:p>
    <w:p w14:paraId="18F46536">
      <w:pPr>
        <w:rPr>
          <w:b/>
          <w:bCs/>
        </w:rPr>
      </w:pPr>
    </w:p>
    <w:p w14:paraId="1B75948E">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707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27CF6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565B66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A033E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6DAECD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C59B5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0ADC4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E0B20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4D41C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F24DC4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04204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D34EC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0B1CB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F9148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BF015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DFF7E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0F4B4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9B012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607945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887C8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D154CA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5C35A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90C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739DE1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55</w:t>
            </w:r>
          </w:p>
        </w:tc>
        <w:tc>
          <w:tcPr>
            <w:tcW w:w="735" w:type="dxa"/>
            <w:vAlign w:val="center"/>
          </w:tcPr>
          <w:p w14:paraId="069E67C3">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E29169C">
            <w:pPr>
              <w:rPr>
                <w:rFonts w:ascii="仿宋_GB2312" w:hAnsi="仿宋_GB2312" w:eastAsia="仿宋_GB2312" w:cs="仿宋_GB2312"/>
                <w:snapToGrid w:val="0"/>
                <w:color w:val="000000"/>
              </w:rPr>
            </w:pPr>
            <w:r>
              <w:rPr>
                <w:rFonts w:hint="eastAsia" w:ascii="仿宋_GB2312" w:hAnsi="仿宋_GB2312" w:eastAsia="仿宋_GB2312" w:cs="仿宋_GB2312"/>
              </w:rPr>
              <w:t>施工图设计文件和工程勘察文件审查备案</w:t>
            </w:r>
          </w:p>
        </w:tc>
        <w:tc>
          <w:tcPr>
            <w:tcW w:w="485" w:type="dxa"/>
            <w:vAlign w:val="center"/>
          </w:tcPr>
          <w:p w14:paraId="63505492">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52C47701">
            <w:pPr>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w:t>
            </w:r>
          </w:p>
        </w:tc>
        <w:tc>
          <w:tcPr>
            <w:tcW w:w="2970" w:type="dxa"/>
            <w:vAlign w:val="center"/>
          </w:tcPr>
          <w:p w14:paraId="066DC49A">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14:paraId="19A8CA57">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14:paraId="573D45E1">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14:paraId="73673068">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14:paraId="67F8807C">
            <w:pPr>
              <w:adjustRightInd w:val="0"/>
              <w:snapToGrid w:val="0"/>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vAlign w:val="center"/>
          </w:tcPr>
          <w:p w14:paraId="41884C10">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14:paraId="6FEBA661">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14:paraId="08472B0B">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14:paraId="39C538EC">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14:paraId="5293CEA6">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14:paraId="44632D32">
            <w:pPr>
              <w:spacing w:line="240" w:lineRule="atLeast"/>
              <w:jc w:val="both"/>
              <w:rPr>
                <w:rFonts w:ascii="仿宋_GB2312" w:hAnsi="仿宋_GB2312" w:eastAsia="仿宋_GB2312" w:cs="仿宋_GB2312"/>
              </w:rPr>
            </w:pPr>
          </w:p>
          <w:p w14:paraId="000D2CCE">
            <w:pPr>
              <w:adjustRightInd w:val="0"/>
              <w:snapToGrid w:val="0"/>
              <w:spacing w:line="240" w:lineRule="atLeast"/>
              <w:jc w:val="both"/>
              <w:rPr>
                <w:rFonts w:ascii="仿宋_GB2312" w:hAnsi="仿宋_GB2312" w:eastAsia="仿宋_GB2312" w:cs="仿宋_GB2312"/>
                <w:snapToGrid w:val="0"/>
                <w:color w:val="000000"/>
              </w:rPr>
            </w:pPr>
          </w:p>
        </w:tc>
        <w:tc>
          <w:tcPr>
            <w:tcW w:w="1515" w:type="dxa"/>
          </w:tcPr>
          <w:p w14:paraId="2DB8EDF3">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08146C53">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14:paraId="7E470A0C">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14:paraId="6CD12D6B">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4A03F0C5">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14:paraId="6D2F5616">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14:paraId="7DC3CE72">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14:paraId="1F669650">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14:paraId="14EA7BD6">
            <w:pPr>
              <w:adjustRightInd w:val="0"/>
              <w:snapToGrid w:val="0"/>
              <w:spacing w:line="240" w:lineRule="atLeast"/>
              <w:rPr>
                <w:rFonts w:ascii="仿宋_GB2312" w:hAnsi="仿宋_GB2312" w:eastAsia="仿宋_GB2312" w:cs="仿宋_GB2312"/>
                <w:color w:val="000000"/>
              </w:rPr>
            </w:pPr>
          </w:p>
        </w:tc>
        <w:tc>
          <w:tcPr>
            <w:tcW w:w="984" w:type="dxa"/>
          </w:tcPr>
          <w:p w14:paraId="4E8C18B5">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08D05D13">
            <w:pPr>
              <w:adjustRightInd w:val="0"/>
              <w:snapToGrid w:val="0"/>
              <w:spacing w:line="320" w:lineRule="exact"/>
              <w:rPr>
                <w:rFonts w:eastAsia="仿宋_GB2312"/>
                <w:snapToGrid w:val="0"/>
                <w:color w:val="000000"/>
                <w:sz w:val="18"/>
                <w:szCs w:val="18"/>
              </w:rPr>
            </w:pPr>
          </w:p>
        </w:tc>
      </w:tr>
    </w:tbl>
    <w:p w14:paraId="7DD2E261">
      <w:pPr>
        <w:rPr>
          <w:b/>
          <w:bCs/>
        </w:rPr>
      </w:pPr>
    </w:p>
    <w:p w14:paraId="709CF46B">
      <w:pPr>
        <w:rPr>
          <w:b/>
          <w:bCs/>
        </w:rPr>
      </w:pPr>
    </w:p>
    <w:p w14:paraId="1DC97B7A">
      <w:pPr>
        <w:rPr>
          <w:b/>
          <w:bCs/>
        </w:rPr>
      </w:pPr>
    </w:p>
    <w:p w14:paraId="37218A63">
      <w:pPr>
        <w:rPr>
          <w:b/>
          <w:bCs/>
        </w:rPr>
      </w:pPr>
    </w:p>
    <w:p w14:paraId="4263D277">
      <w:pPr>
        <w:rPr>
          <w:b/>
          <w:bCs/>
        </w:rPr>
      </w:pPr>
    </w:p>
    <w:p w14:paraId="5F96662D">
      <w:pPr>
        <w:rPr>
          <w:b/>
          <w:bCs/>
        </w:rPr>
      </w:pPr>
    </w:p>
    <w:p w14:paraId="6739530D">
      <w:pPr>
        <w:rPr>
          <w:b/>
          <w:bCs/>
        </w:rPr>
      </w:pPr>
    </w:p>
    <w:p w14:paraId="29A3978C">
      <w:pPr>
        <w:rPr>
          <w:b/>
          <w:bCs/>
        </w:rPr>
      </w:pPr>
    </w:p>
    <w:p w14:paraId="1E1086FE">
      <w:pPr>
        <w:rPr>
          <w:b/>
          <w:bCs/>
        </w:rPr>
      </w:pPr>
    </w:p>
    <w:p w14:paraId="7CBF11EF">
      <w:pPr>
        <w:rPr>
          <w:b/>
          <w:bCs/>
        </w:rPr>
      </w:pPr>
    </w:p>
    <w:p w14:paraId="2F2BC28C">
      <w:pPr>
        <w:rPr>
          <w:b/>
          <w:bCs/>
        </w:rPr>
      </w:pPr>
    </w:p>
    <w:p w14:paraId="4DAAD0BF">
      <w:pPr>
        <w:rPr>
          <w:b/>
          <w:bCs/>
        </w:rPr>
      </w:pPr>
    </w:p>
    <w:p w14:paraId="13150CED">
      <w:pPr>
        <w:rPr>
          <w:b/>
          <w:bCs/>
        </w:rPr>
      </w:pPr>
    </w:p>
    <w:p w14:paraId="5A983D7F">
      <w:pPr>
        <w:rPr>
          <w:b/>
          <w:bCs/>
        </w:rPr>
      </w:pPr>
    </w:p>
    <w:p w14:paraId="42C73D68">
      <w:pPr>
        <w:rPr>
          <w:b/>
          <w:bCs/>
        </w:rPr>
      </w:pPr>
    </w:p>
    <w:p w14:paraId="496F10B6">
      <w:pPr>
        <w:rPr>
          <w:b/>
          <w:bCs/>
        </w:rPr>
      </w:pPr>
    </w:p>
    <w:p w14:paraId="2B6EDD5B">
      <w:pPr>
        <w:rPr>
          <w:b/>
          <w:bCs/>
        </w:rPr>
      </w:pPr>
    </w:p>
    <w:p w14:paraId="0F895FC8">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ECB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21C00B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1C923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99AF9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00E9B2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3F003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31BA12D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A4DEB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AE1737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B0EF8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752547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9ABCE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2DF4B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E36A5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73B61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F6294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A4235F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C0705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00C1C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E6BAC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47AFD8C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8816B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9D7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EDC3F5F">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56</w:t>
            </w:r>
          </w:p>
        </w:tc>
        <w:tc>
          <w:tcPr>
            <w:tcW w:w="735" w:type="dxa"/>
            <w:vAlign w:val="center"/>
          </w:tcPr>
          <w:p w14:paraId="3BC81FC6">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347C3C8F">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14:paraId="0A87E97D">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14:paraId="0A266CAF">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14:paraId="050DE0AC">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14:paraId="2D7164D5">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14:paraId="009CFDEC">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14:paraId="4647EE31">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14:paraId="3F3083BD">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14:paraId="032CA2E9">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14:paraId="4B8EE525">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14:paraId="3E76BD96">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14:paraId="3B161E4F">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1BFDF8E9">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14:paraId="1A073F81">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8D580E3">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14:paraId="446BDC54">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14:paraId="7D59E5C4">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363AAC2D">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14:paraId="73B869DE">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tcPr>
          <w:p w14:paraId="17D2E7A8">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6CCA2589">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14:paraId="54ABCDDC">
            <w:pPr>
              <w:numPr>
                <w:ilvl w:val="0"/>
                <w:numId w:val="18"/>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14:paraId="559FCE2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14:paraId="1AE18D9B">
            <w:pPr>
              <w:adjustRightInd w:val="0"/>
              <w:snapToGrid w:val="0"/>
              <w:spacing w:line="320" w:lineRule="exact"/>
              <w:rPr>
                <w:rFonts w:eastAsia="仿宋_GB2312"/>
                <w:snapToGrid w:val="0"/>
                <w:color w:val="000000"/>
                <w:sz w:val="18"/>
                <w:szCs w:val="18"/>
              </w:rPr>
            </w:pPr>
          </w:p>
        </w:tc>
      </w:tr>
    </w:tbl>
    <w:p w14:paraId="2CE74BFA">
      <w:pPr>
        <w:rPr>
          <w:b/>
          <w:bCs/>
        </w:rPr>
      </w:pPr>
    </w:p>
    <w:p w14:paraId="5B8BAD8E">
      <w:pPr>
        <w:rPr>
          <w:b/>
          <w:bCs/>
        </w:rPr>
      </w:pPr>
    </w:p>
    <w:p w14:paraId="315BCD31">
      <w:pPr>
        <w:rPr>
          <w:b/>
          <w:bCs/>
        </w:rPr>
      </w:pPr>
    </w:p>
    <w:p w14:paraId="54FAD346">
      <w:pPr>
        <w:rPr>
          <w:b/>
          <w:bCs/>
        </w:rPr>
      </w:pPr>
    </w:p>
    <w:p w14:paraId="75FBE29A">
      <w:pPr>
        <w:rPr>
          <w:b/>
          <w:bCs/>
        </w:rPr>
      </w:pPr>
    </w:p>
    <w:p w14:paraId="7FC2936A">
      <w:pPr>
        <w:rPr>
          <w:b/>
          <w:bCs/>
        </w:rPr>
      </w:pPr>
    </w:p>
    <w:p w14:paraId="1A9F97CC">
      <w:pPr>
        <w:rPr>
          <w:b/>
          <w:bCs/>
        </w:rPr>
      </w:pPr>
    </w:p>
    <w:p w14:paraId="16A6BF45">
      <w:pPr>
        <w:rPr>
          <w:b/>
          <w:bCs/>
        </w:rPr>
      </w:pPr>
    </w:p>
    <w:p w14:paraId="71EAD621">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7FA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E5277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5AF106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00CAA6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61C761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6C72F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3373C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63FF5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C1AE0C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DABC6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969AA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46630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50DD8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30E661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69CF4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59216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46253C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5EF24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E0081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738A76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91D3E9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C5999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3AD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32AC593">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57</w:t>
            </w:r>
          </w:p>
        </w:tc>
        <w:tc>
          <w:tcPr>
            <w:tcW w:w="735" w:type="dxa"/>
            <w:vAlign w:val="center"/>
          </w:tcPr>
          <w:p w14:paraId="750AD734">
            <w:pPr>
              <w:adjustRightInd w:val="0"/>
              <w:snapToGrid w:val="0"/>
              <w:spacing w:line="286" w:lineRule="exact"/>
              <w:rPr>
                <w:rFonts w:ascii="仿宋_GB2312" w:hAnsi="仿宋_GB2312" w:eastAsia="仿宋_GB2312" w:cs="仿宋_GB2312"/>
              </w:rPr>
            </w:pPr>
            <w:r>
              <w:rPr>
                <w:rFonts w:hint="eastAsia" w:eastAsia="方正书宋_GBK"/>
              </w:rPr>
              <w:t>其他行政权力</w:t>
            </w:r>
          </w:p>
        </w:tc>
        <w:tc>
          <w:tcPr>
            <w:tcW w:w="705" w:type="dxa"/>
            <w:vAlign w:val="center"/>
          </w:tcPr>
          <w:p w14:paraId="24A4B65D">
            <w:pPr>
              <w:rPr>
                <w:rFonts w:ascii="仿宋_GB2312" w:hAnsi="仿宋_GB2312" w:eastAsia="仿宋_GB2312" w:cs="仿宋_GB2312"/>
                <w:snapToGrid w:val="0"/>
                <w:color w:val="000000"/>
              </w:rPr>
            </w:pPr>
            <w:bookmarkStart w:id="2" w:name="OLE_LINK3"/>
            <w:r>
              <w:rPr>
                <w:rFonts w:hint="eastAsia" w:eastAsia="方正书宋_GBK"/>
              </w:rPr>
              <w:t>民用建筑能效测评标识的实施和监督</w:t>
            </w:r>
            <w:bookmarkEnd w:id="2"/>
          </w:p>
        </w:tc>
        <w:tc>
          <w:tcPr>
            <w:tcW w:w="485" w:type="dxa"/>
            <w:vAlign w:val="center"/>
          </w:tcPr>
          <w:p w14:paraId="2EA00584">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14:paraId="6B4E69F9">
            <w:pPr>
              <w:adjustRightInd w:val="0"/>
              <w:snapToGrid w:val="0"/>
              <w:spacing w:line="274" w:lineRule="exact"/>
              <w:ind w:firstLine="400" w:firstLineChars="200"/>
              <w:rPr>
                <w:rFonts w:eastAsia="方正书宋_GBK"/>
              </w:rPr>
            </w:pPr>
            <w:r>
              <w:rPr>
                <w:rFonts w:eastAsia="方正书宋_GBK"/>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14:paraId="113F258A">
            <w:pPr>
              <w:adjustRightInd w:val="0"/>
              <w:snapToGrid w:val="0"/>
              <w:spacing w:line="274" w:lineRule="exact"/>
              <w:ind w:firstLine="400" w:firstLineChars="200"/>
              <w:rPr>
                <w:rFonts w:eastAsia="方正书宋_GBK"/>
              </w:rPr>
            </w:pPr>
            <w:r>
              <w:rPr>
                <w:rFonts w:eastAsia="方正书宋_GBK"/>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14:paraId="29364517">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970" w:type="dxa"/>
            <w:vAlign w:val="center"/>
          </w:tcPr>
          <w:p w14:paraId="11D4548C">
            <w:pPr>
              <w:adjustRightInd w:val="0"/>
              <w:snapToGrid w:val="0"/>
              <w:spacing w:line="274" w:lineRule="exact"/>
              <w:ind w:firstLine="400" w:firstLineChars="200"/>
              <w:rPr>
                <w:rFonts w:eastAsia="方正书宋_GBK"/>
              </w:rPr>
            </w:pPr>
            <w:r>
              <w:rPr>
                <w:rFonts w:eastAsia="方正书宋_GBK"/>
                <w:b/>
              </w:rPr>
              <w:t>1．受理责任：</w:t>
            </w:r>
            <w:r>
              <w:rPr>
                <w:rFonts w:eastAsia="方正书宋_GBK"/>
              </w:rPr>
              <w:t>公示依法应当提交的材料；一次性告知补正材料；依法受理或者不予受理（不予受理应当告知理由）。</w:t>
            </w:r>
          </w:p>
          <w:p w14:paraId="6B1A3AB6">
            <w:pPr>
              <w:adjustRightInd w:val="0"/>
              <w:snapToGrid w:val="0"/>
              <w:spacing w:line="274" w:lineRule="exact"/>
              <w:ind w:firstLine="400" w:firstLineChars="200"/>
              <w:rPr>
                <w:rFonts w:eastAsia="方正书宋_GBK"/>
              </w:rPr>
            </w:pPr>
            <w:r>
              <w:rPr>
                <w:rFonts w:eastAsia="方正书宋_GBK"/>
                <w:b/>
              </w:rPr>
              <w:t>2．审查责任：</w:t>
            </w:r>
            <w:r>
              <w:rPr>
                <w:rFonts w:eastAsia="方正书宋_GBK"/>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14:paraId="5341C40D">
            <w:pPr>
              <w:adjustRightInd w:val="0"/>
              <w:snapToGrid w:val="0"/>
              <w:spacing w:line="274" w:lineRule="exact"/>
              <w:ind w:firstLine="400" w:firstLineChars="200"/>
              <w:rPr>
                <w:rFonts w:eastAsia="方正书宋_GBK"/>
              </w:rPr>
            </w:pPr>
            <w:r>
              <w:rPr>
                <w:rFonts w:eastAsia="方正书宋_GBK"/>
                <w:b/>
              </w:rPr>
              <w:t>3．决定责任：</w:t>
            </w:r>
            <w:r>
              <w:rPr>
                <w:rFonts w:eastAsia="方正书宋_GBK"/>
              </w:rPr>
              <w:t>提出审核结果，作出予以通过或不予通过决定，法定告知（不予通过的应当告知理由）；依法公示。</w:t>
            </w:r>
          </w:p>
          <w:p w14:paraId="57422EC1">
            <w:pPr>
              <w:adjustRightInd w:val="0"/>
              <w:snapToGrid w:val="0"/>
              <w:spacing w:line="274" w:lineRule="exact"/>
              <w:ind w:firstLine="400" w:firstLineChars="200"/>
              <w:rPr>
                <w:rFonts w:eastAsia="方正书宋_GBK"/>
              </w:rPr>
            </w:pPr>
            <w:r>
              <w:rPr>
                <w:rFonts w:eastAsia="方正书宋_GBK"/>
                <w:b/>
              </w:rPr>
              <w:t>4．送达责任：</w:t>
            </w:r>
            <w:r>
              <w:rPr>
                <w:rFonts w:eastAsia="方正书宋_GBK"/>
              </w:rPr>
              <w:t>发放建筑能效测评标识证书和标志；信息公开。</w:t>
            </w:r>
          </w:p>
          <w:p w14:paraId="26C15E43">
            <w:pPr>
              <w:adjustRightInd w:val="0"/>
              <w:snapToGrid w:val="0"/>
              <w:spacing w:line="274" w:lineRule="exact"/>
              <w:ind w:firstLine="400" w:firstLineChars="200"/>
              <w:rPr>
                <w:rFonts w:eastAsia="方正书宋_GBK"/>
              </w:rPr>
            </w:pPr>
            <w:r>
              <w:rPr>
                <w:rFonts w:eastAsia="方正书宋_GBK"/>
                <w:b/>
              </w:rPr>
              <w:t>5．监管责任：</w:t>
            </w:r>
            <w:r>
              <w:rPr>
                <w:rFonts w:eastAsia="方正书宋_GBK"/>
              </w:rPr>
              <w:t>加强用能单位能耗监测力度；规范第三方能耗测评机构管理制度；加强监督管理，查处违规行为。</w:t>
            </w:r>
          </w:p>
          <w:p w14:paraId="3ADBBFE7">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6．其他法律法规规章文件规定应履行的责任。</w:t>
            </w:r>
          </w:p>
        </w:tc>
        <w:tc>
          <w:tcPr>
            <w:tcW w:w="4950" w:type="dxa"/>
            <w:vAlign w:val="center"/>
          </w:tcPr>
          <w:p w14:paraId="23F39644">
            <w:pPr>
              <w:adjustRightInd w:val="0"/>
              <w:snapToGrid w:val="0"/>
              <w:spacing w:line="274" w:lineRule="exact"/>
              <w:ind w:firstLine="400" w:firstLineChars="200"/>
              <w:rPr>
                <w:rFonts w:eastAsia="方正书宋_GBK"/>
              </w:rPr>
            </w:pPr>
            <w:r>
              <w:rPr>
                <w:rFonts w:eastAsia="方正书宋_GBK"/>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14:paraId="68E21879">
            <w:pPr>
              <w:adjustRightInd w:val="0"/>
              <w:snapToGrid w:val="0"/>
              <w:spacing w:line="274" w:lineRule="exact"/>
              <w:ind w:firstLine="400" w:firstLineChars="200"/>
              <w:rPr>
                <w:rFonts w:eastAsia="方正书宋_GBK"/>
              </w:rPr>
            </w:pPr>
            <w:r>
              <w:rPr>
                <w:rFonts w:eastAsia="方正书宋_GBK"/>
              </w:rPr>
              <w:t>1-2.【规范性文件】《民用建筑能效测评标识管理暂行办法》（建科〔2008〕80号）第九条  民用建筑能效测评分两个阶段进行：（一）建筑能效理论值…（二）建筑能效实测值…</w:t>
            </w:r>
          </w:p>
          <w:p w14:paraId="0C9BE60B">
            <w:pPr>
              <w:adjustRightInd w:val="0"/>
              <w:snapToGrid w:val="0"/>
              <w:spacing w:line="274" w:lineRule="exact"/>
              <w:ind w:firstLine="392" w:firstLineChars="200"/>
              <w:rPr>
                <w:rFonts w:eastAsia="方正书宋_GBK"/>
                <w:spacing w:val="-2"/>
              </w:rPr>
            </w:pPr>
            <w:r>
              <w:rPr>
                <w:rFonts w:eastAsia="方正书宋_GBK"/>
                <w:spacing w:val="-2"/>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14:paraId="7C6684C4">
            <w:pPr>
              <w:adjustRightInd w:val="0"/>
              <w:snapToGrid w:val="0"/>
              <w:spacing w:line="274" w:lineRule="exact"/>
              <w:ind w:firstLine="400" w:firstLineChars="200"/>
              <w:rPr>
                <w:rFonts w:eastAsia="方正书宋_GBK"/>
              </w:rPr>
            </w:pPr>
            <w:r>
              <w:rPr>
                <w:rFonts w:eastAsia="方正书宋_GBK"/>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14:paraId="524B148A">
            <w:pPr>
              <w:adjustRightInd w:val="0"/>
              <w:snapToGrid w:val="0"/>
              <w:spacing w:line="274" w:lineRule="exact"/>
              <w:ind w:firstLine="400" w:firstLineChars="200"/>
              <w:rPr>
                <w:rFonts w:eastAsia="方正书宋_GBK"/>
              </w:rPr>
            </w:pPr>
            <w:r>
              <w:rPr>
                <w:rFonts w:eastAsia="方正书宋_GBK"/>
              </w:rPr>
              <w:t>3-1.【规章】同2-2。</w:t>
            </w:r>
          </w:p>
          <w:p w14:paraId="303D6FFA">
            <w:pPr>
              <w:adjustRightInd w:val="0"/>
              <w:snapToGrid w:val="0"/>
              <w:spacing w:line="274" w:lineRule="exact"/>
              <w:ind w:firstLine="400" w:firstLineChars="200"/>
              <w:rPr>
                <w:rFonts w:eastAsia="方正书宋_GBK"/>
              </w:rPr>
            </w:pPr>
            <w:r>
              <w:rPr>
                <w:rFonts w:eastAsia="方正书宋_GBK"/>
              </w:rPr>
              <w:t>3-2.【规范性文件】《民用建筑能效测评标识管理暂行办法》（建科〔2008〕80号）第十二条  民用建筑能效测评标识的申请及发放分两个阶段进行：…</w:t>
            </w:r>
          </w:p>
          <w:p w14:paraId="17B406E8">
            <w:pPr>
              <w:adjustRightInd w:val="0"/>
              <w:snapToGrid w:val="0"/>
              <w:spacing w:line="274" w:lineRule="exact"/>
              <w:ind w:firstLine="400" w:firstLineChars="200"/>
              <w:rPr>
                <w:rFonts w:eastAsia="方正书宋_GBK"/>
              </w:rPr>
            </w:pPr>
            <w:r>
              <w:rPr>
                <w:rFonts w:eastAsia="方正书宋_GBK"/>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14:paraId="1FC3246C">
            <w:pPr>
              <w:adjustRightInd w:val="0"/>
              <w:snapToGrid w:val="0"/>
              <w:spacing w:line="274" w:lineRule="exact"/>
              <w:ind w:firstLine="400" w:firstLineChars="200"/>
              <w:rPr>
                <w:rFonts w:eastAsia="方正书宋_GBK"/>
              </w:rPr>
            </w:pPr>
            <w:r>
              <w:rPr>
                <w:rFonts w:eastAsia="方正书宋_GBK"/>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14:paraId="108074B0">
            <w:pPr>
              <w:adjustRightInd w:val="0"/>
              <w:snapToGrid w:val="0"/>
              <w:spacing w:line="274" w:lineRule="exact"/>
              <w:ind w:firstLine="400" w:firstLineChars="200"/>
              <w:rPr>
                <w:rFonts w:eastAsia="方正书宋_GBK"/>
              </w:rPr>
            </w:pPr>
            <w:r>
              <w:rPr>
                <w:rFonts w:eastAsia="方正书宋_GBK"/>
              </w:rPr>
              <w:t>4-3.【规章】同2-2。</w:t>
            </w:r>
          </w:p>
          <w:p w14:paraId="3F432E75">
            <w:pPr>
              <w:adjustRightInd w:val="0"/>
              <w:snapToGrid w:val="0"/>
              <w:spacing w:line="274" w:lineRule="exact"/>
              <w:ind w:firstLine="400" w:firstLineChars="200"/>
              <w:rPr>
                <w:rFonts w:eastAsia="方正书宋_GBK"/>
              </w:rPr>
            </w:pPr>
            <w:r>
              <w:rPr>
                <w:rFonts w:eastAsia="方正书宋_GBK"/>
              </w:rPr>
              <w:t>4-4.【规范性文件】同3-2。</w:t>
            </w:r>
          </w:p>
          <w:p w14:paraId="6A3F5312">
            <w:pPr>
              <w:adjustRightInd w:val="0"/>
              <w:snapToGrid w:val="0"/>
              <w:spacing w:line="274" w:lineRule="exact"/>
              <w:ind w:firstLine="400" w:firstLineChars="200"/>
              <w:rPr>
                <w:rFonts w:eastAsia="方正书宋_GBK"/>
              </w:rPr>
            </w:pPr>
            <w:r>
              <w:rPr>
                <w:rFonts w:eastAsia="方正书宋_GBK"/>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14:paraId="69DA7DCF">
            <w:pPr>
              <w:adjustRightInd w:val="0"/>
              <w:snapToGrid w:val="0"/>
              <w:spacing w:line="274" w:lineRule="exact"/>
              <w:ind w:firstLine="400" w:firstLineChars="200"/>
              <w:rPr>
                <w:rFonts w:ascii="仿宋_GB2312" w:hAnsi="仿宋_GB2312" w:eastAsia="仿宋_GB2312" w:cs="仿宋_GB2312"/>
                <w:snapToGrid w:val="0"/>
                <w:color w:val="000000"/>
              </w:rPr>
            </w:pPr>
            <w:r>
              <w:rPr>
                <w:rFonts w:eastAsia="方正书宋_GBK"/>
              </w:rPr>
              <w:t>5-2.【规范性文件】《民用建筑能效测评标识管理暂行办法》（建科〔2008〕80号）第八条  建筑能效测评机构应在获得建设主管部门资格认定后，从事建筑能效测评活动，并对</w:t>
            </w:r>
            <w:r>
              <w:rPr>
                <w:rFonts w:eastAsia="方正书宋_GBK"/>
                <w:spacing w:val="-2"/>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14:paraId="71AC5494">
            <w:pPr>
              <w:adjustRightInd w:val="0"/>
              <w:snapToGrid w:val="0"/>
              <w:spacing w:line="274" w:lineRule="exact"/>
              <w:ind w:firstLine="400" w:firstLineChars="200"/>
              <w:rPr>
                <w:rFonts w:eastAsia="方正书宋_GBK"/>
              </w:rPr>
            </w:pPr>
            <w:r>
              <w:rPr>
                <w:rFonts w:hint="eastAsia" w:eastAsia="方正书宋_GBK"/>
              </w:rPr>
              <w:t>因不履行或不正确履行行政职责，有下列情形的，行政机关及相关工作人员应承担相应责任：</w:t>
            </w:r>
          </w:p>
          <w:p w14:paraId="3843D16D">
            <w:pPr>
              <w:adjustRightInd w:val="0"/>
              <w:snapToGrid w:val="0"/>
              <w:spacing w:line="274" w:lineRule="exact"/>
              <w:ind w:firstLine="400" w:firstLineChars="200"/>
              <w:rPr>
                <w:rFonts w:eastAsia="方正书宋_GBK"/>
              </w:rPr>
            </w:pPr>
            <w:r>
              <w:rPr>
                <w:rFonts w:hint="eastAsia" w:eastAsia="方正书宋_GBK"/>
              </w:rPr>
              <w:t>1.符合法定备案条件的未受理、未办理的，不符合法定备案条件受理办理的。</w:t>
            </w:r>
          </w:p>
          <w:p w14:paraId="2BEBD60B">
            <w:pPr>
              <w:adjustRightInd w:val="0"/>
              <w:snapToGrid w:val="0"/>
              <w:spacing w:line="274" w:lineRule="exact"/>
              <w:ind w:firstLine="400" w:firstLineChars="200"/>
              <w:rPr>
                <w:rFonts w:eastAsia="方正书宋_GBK"/>
              </w:rPr>
            </w:pPr>
            <w:r>
              <w:rPr>
                <w:rFonts w:hint="eastAsia" w:eastAsia="方正书宋_GBK"/>
              </w:rPr>
              <w:t>2.不履行或不正确履行业主委员会的备案权力，造成不良后果的。</w:t>
            </w:r>
          </w:p>
          <w:p w14:paraId="44E44AED">
            <w:pPr>
              <w:adjustRightInd w:val="0"/>
              <w:snapToGrid w:val="0"/>
              <w:spacing w:line="274" w:lineRule="exact"/>
              <w:ind w:firstLine="400" w:firstLineChars="200"/>
              <w:rPr>
                <w:rFonts w:eastAsia="方正书宋_GBK"/>
              </w:rPr>
            </w:pPr>
            <w:r>
              <w:rPr>
                <w:rFonts w:hint="eastAsia" w:eastAsia="方正书宋_GBK"/>
              </w:rPr>
              <w:t xml:space="preserve">3.在审查监管中失职、渎职的。 </w:t>
            </w:r>
          </w:p>
          <w:p w14:paraId="56D2CD81">
            <w:pPr>
              <w:adjustRightInd w:val="0"/>
              <w:snapToGrid w:val="0"/>
              <w:spacing w:line="274" w:lineRule="exact"/>
              <w:ind w:firstLine="400" w:firstLineChars="200"/>
              <w:rPr>
                <w:rFonts w:eastAsia="方正书宋_GBK"/>
              </w:rPr>
            </w:pPr>
            <w:r>
              <w:rPr>
                <w:rFonts w:hint="eastAsia" w:eastAsia="方正书宋_GBK"/>
              </w:rPr>
              <w:t>4.在备案中有接受宴请、钱物等腐败行为的。</w:t>
            </w:r>
          </w:p>
          <w:p w14:paraId="19050173">
            <w:pPr>
              <w:adjustRightInd w:val="0"/>
              <w:snapToGrid w:val="0"/>
              <w:spacing w:line="274" w:lineRule="exact"/>
              <w:ind w:firstLine="400" w:firstLineChars="200"/>
              <w:rPr>
                <w:rFonts w:ascii="仿宋_GB2312" w:hAnsi="仿宋_GB2312" w:eastAsia="仿宋_GB2312" w:cs="仿宋_GB2312"/>
                <w:snapToGrid w:val="0"/>
                <w:color w:val="000000"/>
              </w:rPr>
            </w:pPr>
            <w:r>
              <w:rPr>
                <w:rFonts w:hint="eastAsia" w:eastAsia="方正书宋_GBK"/>
              </w:rPr>
              <w:t xml:space="preserve">    5.其他法律法规规章文件规定应履行的责任。</w:t>
            </w:r>
          </w:p>
        </w:tc>
        <w:tc>
          <w:tcPr>
            <w:tcW w:w="4858" w:type="dxa"/>
          </w:tcPr>
          <w:p w14:paraId="0E5F9F9B">
            <w:pPr>
              <w:adjustRightInd w:val="0"/>
              <w:snapToGrid w:val="0"/>
              <w:spacing w:line="274" w:lineRule="exact"/>
              <w:ind w:firstLine="400" w:firstLineChars="200"/>
              <w:rPr>
                <w:rFonts w:eastAsia="方正书宋_GBK"/>
              </w:rPr>
            </w:pPr>
            <w:r>
              <w:rPr>
                <w:rFonts w:hint="eastAsia" w:eastAsia="方正书宋_GBK"/>
              </w:rPr>
              <w:t xml:space="preserve">1.《行政机关公务员处分条例》第二十条有下列行为之一的，给予记过、记大过处分；情节较重的，给予降级或者撤职处分；情节严重的，给予开除处分：（四）其他玩忽职守、贻误工作的行为。                                        </w:t>
            </w:r>
          </w:p>
          <w:p w14:paraId="3CF0F7E6">
            <w:pPr>
              <w:adjustRightInd w:val="0"/>
              <w:snapToGrid w:val="0"/>
              <w:spacing w:line="274" w:lineRule="exact"/>
              <w:ind w:firstLine="400" w:firstLineChars="200"/>
              <w:rPr>
                <w:rFonts w:eastAsia="方正书宋_GBK"/>
              </w:rPr>
            </w:pPr>
            <w:r>
              <w:rPr>
                <w:rFonts w:hint="eastAsia" w:eastAsia="方正书宋_GBK"/>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6D0E7FA4">
            <w:pPr>
              <w:adjustRightInd w:val="0"/>
              <w:snapToGrid w:val="0"/>
              <w:spacing w:line="274" w:lineRule="exact"/>
              <w:ind w:firstLine="400" w:firstLineChars="200"/>
              <w:rPr>
                <w:rFonts w:ascii="仿宋_GB2312" w:hAnsi="仿宋_GB2312" w:eastAsia="仿宋_GB2312" w:cs="仿宋_GB2312"/>
                <w:color w:val="000000"/>
              </w:rPr>
            </w:pPr>
            <w:r>
              <w:rPr>
                <w:rFonts w:hint="eastAsia" w:eastAsia="方正书宋_GBK"/>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14:paraId="2F2E44F9">
            <w:pPr>
              <w:adjustRightInd w:val="0"/>
              <w:snapToGrid w:val="0"/>
              <w:spacing w:line="286" w:lineRule="exact"/>
              <w:rPr>
                <w:rFonts w:ascii="仿宋_GB2312" w:hAnsi="仿宋_GB2312" w:eastAsia="仿宋_GB2312" w:cs="仿宋_GB2312"/>
                <w:snapToGrid w:val="0"/>
                <w:color w:val="000000"/>
              </w:rPr>
            </w:pPr>
            <w:r>
              <w:rPr>
                <w:rFonts w:hint="eastAsia" w:eastAsia="方正书宋_GBK"/>
              </w:rPr>
              <w:t>保留</w:t>
            </w:r>
          </w:p>
        </w:tc>
        <w:tc>
          <w:tcPr>
            <w:tcW w:w="400" w:type="dxa"/>
          </w:tcPr>
          <w:p w14:paraId="5BF6BC7D">
            <w:pPr>
              <w:adjustRightInd w:val="0"/>
              <w:snapToGrid w:val="0"/>
              <w:spacing w:line="320" w:lineRule="exact"/>
              <w:rPr>
                <w:rFonts w:eastAsia="仿宋_GB2312"/>
                <w:snapToGrid w:val="0"/>
                <w:color w:val="000000"/>
                <w:sz w:val="18"/>
                <w:szCs w:val="18"/>
              </w:rPr>
            </w:pPr>
          </w:p>
        </w:tc>
      </w:tr>
    </w:tbl>
    <w:p w14:paraId="7F6A0890">
      <w:pPr>
        <w:rPr>
          <w:b/>
          <w:bCs/>
        </w:rPr>
      </w:pPr>
    </w:p>
    <w:p w14:paraId="09BF51C6">
      <w:pPr>
        <w:rPr>
          <w:b/>
          <w:bCs/>
        </w:rPr>
      </w:pPr>
    </w:p>
    <w:p w14:paraId="20F3C31F">
      <w:pPr>
        <w:rPr>
          <w:b/>
          <w:bCs/>
        </w:rPr>
      </w:pPr>
    </w:p>
    <w:p w14:paraId="5148BF2B">
      <w:pPr>
        <w:rPr>
          <w:b/>
          <w:bCs/>
        </w:rPr>
      </w:pPr>
    </w:p>
    <w:p w14:paraId="19DEDC0C">
      <w:pPr>
        <w:rPr>
          <w:b/>
          <w:bCs/>
        </w:rPr>
      </w:pPr>
    </w:p>
    <w:p w14:paraId="79996B8D">
      <w:pPr>
        <w:rPr>
          <w:b/>
          <w:bCs/>
        </w:rPr>
      </w:pPr>
    </w:p>
    <w:p w14:paraId="7BD4610D">
      <w:pPr>
        <w:rPr>
          <w:b/>
          <w:bCs/>
        </w:rPr>
      </w:pPr>
    </w:p>
    <w:p w14:paraId="5C7CFD6C">
      <w:pPr>
        <w:rPr>
          <w:b/>
          <w:bCs/>
        </w:rPr>
      </w:pPr>
    </w:p>
    <w:p w14:paraId="185A7D38">
      <w:pPr>
        <w:rPr>
          <w:b/>
          <w:bCs/>
        </w:rPr>
      </w:pPr>
    </w:p>
    <w:p w14:paraId="2290F260">
      <w:pPr>
        <w:rPr>
          <w:b/>
          <w:bCs/>
        </w:rPr>
      </w:pPr>
    </w:p>
    <w:p w14:paraId="7D836EC1">
      <w:pPr>
        <w:rPr>
          <w:b/>
          <w:bCs/>
        </w:rPr>
      </w:pPr>
    </w:p>
    <w:p w14:paraId="5827751D">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FF4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7A104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157150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337E03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2178A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14A03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8246A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160F4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A54EC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F05A19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5E9025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8C942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3B533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41C76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7BE8AF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ADA3C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687436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E561B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6B76F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71172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02B1A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43DD0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3AE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BB0AE6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58</w:t>
            </w:r>
          </w:p>
        </w:tc>
        <w:tc>
          <w:tcPr>
            <w:tcW w:w="735" w:type="dxa"/>
            <w:vAlign w:val="center"/>
          </w:tcPr>
          <w:p w14:paraId="239A18F6">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6E674575">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单位售房款使用</w:t>
            </w:r>
          </w:p>
        </w:tc>
        <w:tc>
          <w:tcPr>
            <w:tcW w:w="485" w:type="dxa"/>
          </w:tcPr>
          <w:p w14:paraId="337A5F70">
            <w:pPr>
              <w:adjustRightInd w:val="0"/>
              <w:snapToGrid w:val="0"/>
              <w:spacing w:line="320" w:lineRule="exact"/>
              <w:rPr>
                <w:rFonts w:ascii="仿宋_GB2312" w:hAnsi="仿宋_GB2312" w:eastAsia="仿宋_GB2312" w:cs="仿宋_GB2312"/>
                <w:snapToGrid w:val="0"/>
                <w:color w:val="000000"/>
              </w:rPr>
            </w:pPr>
          </w:p>
        </w:tc>
        <w:tc>
          <w:tcPr>
            <w:tcW w:w="3295" w:type="dxa"/>
            <w:vAlign w:val="center"/>
          </w:tcPr>
          <w:p w14:paraId="6AABD45A">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14:paraId="0742A7B5">
            <w:pPr>
              <w:adjustRightInd w:val="0"/>
              <w:snapToGrid w:val="0"/>
              <w:ind w:firstLine="400" w:firstLineChars="200"/>
              <w:jc w:val="both"/>
              <w:rPr>
                <w:rFonts w:eastAsia="方正书宋_GBK"/>
              </w:rPr>
            </w:pPr>
            <w:r>
              <w:rPr>
                <w:rFonts w:eastAsia="方正书宋_GBK"/>
                <w:b/>
              </w:rPr>
              <w:t>1.</w:t>
            </w:r>
            <w:r>
              <w:rPr>
                <w:rFonts w:hint="eastAsia" w:eastAsia="方正书宋_GBK"/>
                <w:b/>
              </w:rPr>
              <w:t>受理责任：</w:t>
            </w:r>
            <w:r>
              <w:rPr>
                <w:rFonts w:hint="eastAsia" w:eastAsia="方正书宋_GBK"/>
              </w:rPr>
              <w:t>按照事项条件、标准、审核申报材料是否齐全、是否符合单位售房款使用的条件，决定是否受理。</w:t>
            </w:r>
          </w:p>
          <w:p w14:paraId="22D832FC">
            <w:pPr>
              <w:adjustRightInd w:val="0"/>
              <w:snapToGrid w:val="0"/>
              <w:ind w:firstLine="400" w:firstLineChars="200"/>
              <w:jc w:val="both"/>
              <w:rPr>
                <w:rFonts w:eastAsia="方正书宋_GBK"/>
              </w:rPr>
            </w:pPr>
            <w:r>
              <w:rPr>
                <w:rFonts w:eastAsia="方正书宋_GBK"/>
                <w:b/>
              </w:rPr>
              <w:t>2.</w:t>
            </w:r>
            <w:r>
              <w:rPr>
                <w:rFonts w:hint="eastAsia" w:eastAsia="方正书宋_GBK"/>
                <w:b/>
              </w:rPr>
              <w:t>审核责任：</w:t>
            </w:r>
            <w:r>
              <w:rPr>
                <w:rFonts w:hint="eastAsia" w:eastAsia="方正书宋_GBK"/>
              </w:rPr>
              <w:t>按照办理条件和标准，对符合条件的项目，提出同意的审查意见；对不符合条件的，退回申报材料。</w:t>
            </w:r>
          </w:p>
          <w:p w14:paraId="542C81D8">
            <w:pPr>
              <w:adjustRightInd w:val="0"/>
              <w:snapToGrid w:val="0"/>
              <w:ind w:firstLine="400" w:firstLineChars="200"/>
              <w:jc w:val="both"/>
              <w:rPr>
                <w:rFonts w:eastAsia="方正书宋_GBK"/>
              </w:rPr>
            </w:pPr>
            <w:r>
              <w:rPr>
                <w:rFonts w:eastAsia="方正书宋_GBK"/>
                <w:b/>
              </w:rPr>
              <w:t>3.</w:t>
            </w:r>
            <w:r>
              <w:rPr>
                <w:rFonts w:hint="eastAsia" w:eastAsia="方正书宋_GBK"/>
                <w:b/>
              </w:rPr>
              <w:t>登记责任：</w:t>
            </w:r>
            <w:r>
              <w:rPr>
                <w:rFonts w:hint="eastAsia" w:eastAsia="方正书宋_GBK"/>
              </w:rPr>
              <w:t>对符合单位售房款使用条件的单位，向申报单位出具同意使用售房款的书面文书。</w:t>
            </w:r>
          </w:p>
          <w:p w14:paraId="3193287E">
            <w:pPr>
              <w:adjustRightInd w:val="0"/>
              <w:snapToGrid w:val="0"/>
              <w:spacing w:line="320" w:lineRule="exact"/>
              <w:ind w:firstLine="400" w:firstLineChars="200"/>
              <w:jc w:val="both"/>
              <w:rPr>
                <w:rFonts w:ascii="仿宋_GB2312" w:hAnsi="仿宋_GB2312" w:eastAsia="仿宋_GB2312" w:cs="仿宋_GB2312"/>
                <w:snapToGrid w:val="0"/>
                <w:color w:val="000000"/>
              </w:rPr>
            </w:pPr>
            <w:r>
              <w:rPr>
                <w:rFonts w:eastAsia="方正书宋_GBK"/>
              </w:rPr>
              <w:t>4.</w:t>
            </w:r>
            <w:r>
              <w:rPr>
                <w:rFonts w:hint="eastAsia" w:eastAsia="方正书宋_GBK"/>
              </w:rPr>
              <w:t>其他法律法规规章文件规定应履行的责任。</w:t>
            </w:r>
          </w:p>
        </w:tc>
        <w:tc>
          <w:tcPr>
            <w:tcW w:w="4950" w:type="dxa"/>
            <w:vAlign w:val="center"/>
          </w:tcPr>
          <w:p w14:paraId="007863C8">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14:paraId="5BA4E1B9">
            <w:pPr>
              <w:adjustRightInd w:val="0"/>
              <w:snapToGrid w:val="0"/>
              <w:jc w:val="both"/>
              <w:rPr>
                <w:rFonts w:eastAsia="方正书宋_GBK"/>
              </w:rPr>
            </w:pPr>
            <w:r>
              <w:rPr>
                <w:rFonts w:eastAsia="方正书宋_GBK"/>
              </w:rPr>
              <w:t>2.</w:t>
            </w:r>
            <w:r>
              <w:rPr>
                <w:rFonts w:hint="eastAsia" w:eastAsia="方正书宋_GBK"/>
              </w:rPr>
              <w:t>同1；</w:t>
            </w:r>
          </w:p>
          <w:p w14:paraId="4D44BECA">
            <w:pPr>
              <w:adjustRightInd w:val="0"/>
              <w:snapToGrid w:val="0"/>
              <w:spacing w:line="266" w:lineRule="exact"/>
              <w:jc w:val="both"/>
              <w:rPr>
                <w:rFonts w:ascii="仿宋_GB2312" w:hAnsi="仿宋_GB2312" w:eastAsia="仿宋_GB2312" w:cs="仿宋_GB2312"/>
                <w:color w:val="000000"/>
              </w:rPr>
            </w:pPr>
            <w:r>
              <w:rPr>
                <w:rFonts w:eastAsia="方正书宋_GBK"/>
              </w:rPr>
              <w:t>3.</w:t>
            </w:r>
            <w:r>
              <w:rPr>
                <w:rFonts w:hint="eastAsia" w:eastAsia="方正书宋_GBK"/>
              </w:rPr>
              <w:t>同1。</w:t>
            </w:r>
          </w:p>
          <w:p w14:paraId="4B168194">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14:paraId="35A2F99B">
            <w:pP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p>
          <w:p w14:paraId="0038B6CF">
            <w:pP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符合法定条件的未受理、未办理的，不符合法定条件受理办理的。</w:t>
            </w:r>
          </w:p>
          <w:p w14:paraId="1DC3919C">
            <w:pPr>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在审查监管中失职、渎职的。</w:t>
            </w:r>
          </w:p>
          <w:p w14:paraId="44AD94D6">
            <w:pPr>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在备案中有接受宴请、钱物等腐败行为的。</w:t>
            </w:r>
          </w:p>
          <w:p w14:paraId="3B29931D">
            <w:pPr>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其他法律法规规章文件规定应履行的责任。</w:t>
            </w:r>
          </w:p>
        </w:tc>
        <w:tc>
          <w:tcPr>
            <w:tcW w:w="4858" w:type="dxa"/>
            <w:vAlign w:val="center"/>
          </w:tcPr>
          <w:p w14:paraId="7DF6DC2B">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 xml:space="preserve"> 1.</w:t>
            </w:r>
            <w:r>
              <w:rPr>
                <w:rFonts w:hint="eastAsia" w:ascii="仿宋_GB2312" w:hAnsi="仿宋_GB2312" w:eastAsia="仿宋_GB2312" w:cs="仿宋_GB2312"/>
                <w:color w:val="000000"/>
              </w:rPr>
              <w:t>《行政机关公务员处分条例》第二十条有下列行为之一的，给予记过、记大过处分；情节较重的，给予降级或者撤职处分；情节严重的，给予开除处分：（四）其他玩忽职守、贻误工作的行为。</w:t>
            </w:r>
          </w:p>
          <w:p w14:paraId="096D77C0">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同</w:t>
            </w:r>
            <w:r>
              <w:rPr>
                <w:rFonts w:ascii="仿宋_GB2312" w:hAnsi="仿宋_GB2312" w:eastAsia="仿宋_GB2312" w:cs="仿宋_GB2312"/>
                <w:color w:val="000000"/>
              </w:rPr>
              <w:t>1.</w:t>
            </w:r>
          </w:p>
          <w:p w14:paraId="6A3BD279">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color w:val="000000"/>
              </w:rPr>
              <w:t>.</w:t>
            </w:r>
          </w:p>
        </w:tc>
        <w:tc>
          <w:tcPr>
            <w:tcW w:w="984" w:type="dxa"/>
          </w:tcPr>
          <w:p w14:paraId="472522C8">
            <w:pPr>
              <w:adjustRightInd w:val="0"/>
              <w:snapToGrid w:val="0"/>
              <w:spacing w:line="320" w:lineRule="exact"/>
              <w:rPr>
                <w:rFonts w:ascii="仿宋_GB2312" w:hAnsi="仿宋_GB2312" w:eastAsia="仿宋_GB2312" w:cs="仿宋_GB2312"/>
                <w:snapToGrid w:val="0"/>
                <w:color w:val="000000"/>
              </w:rPr>
            </w:pPr>
            <w:r>
              <w:rPr>
                <w:rFonts w:hint="eastAsia" w:eastAsia="仿宋_GB2312"/>
                <w:snapToGrid w:val="0"/>
                <w:color w:val="000000"/>
                <w:sz w:val="24"/>
              </w:rPr>
              <w:t>保留</w:t>
            </w:r>
          </w:p>
        </w:tc>
        <w:tc>
          <w:tcPr>
            <w:tcW w:w="400" w:type="dxa"/>
          </w:tcPr>
          <w:p w14:paraId="7AE767BD">
            <w:pPr>
              <w:adjustRightInd w:val="0"/>
              <w:snapToGrid w:val="0"/>
              <w:spacing w:line="320" w:lineRule="exact"/>
              <w:rPr>
                <w:rFonts w:eastAsia="仿宋_GB2312"/>
                <w:snapToGrid w:val="0"/>
                <w:color w:val="000000"/>
                <w:sz w:val="18"/>
                <w:szCs w:val="18"/>
              </w:rPr>
            </w:pPr>
          </w:p>
        </w:tc>
      </w:tr>
    </w:tbl>
    <w:p w14:paraId="5C7F8550">
      <w:pPr>
        <w:rPr>
          <w:b/>
          <w:bCs/>
        </w:rPr>
      </w:pPr>
    </w:p>
    <w:p w14:paraId="2957BDFC">
      <w:pPr>
        <w:rPr>
          <w:b/>
          <w:bCs/>
        </w:rPr>
      </w:pPr>
    </w:p>
    <w:p w14:paraId="5A16922E">
      <w:pPr>
        <w:rPr>
          <w:b/>
          <w:bCs/>
        </w:rPr>
      </w:pPr>
    </w:p>
    <w:p w14:paraId="00D4FA07">
      <w:pPr>
        <w:rPr>
          <w:b/>
          <w:bCs/>
        </w:rPr>
      </w:pPr>
    </w:p>
    <w:p w14:paraId="156F1B17">
      <w:pPr>
        <w:rPr>
          <w:b/>
          <w:bCs/>
        </w:rPr>
      </w:pPr>
    </w:p>
    <w:p w14:paraId="2D290F26">
      <w:pPr>
        <w:rPr>
          <w:b/>
          <w:bCs/>
        </w:rPr>
      </w:pPr>
    </w:p>
    <w:p w14:paraId="7F4759E2">
      <w:pPr>
        <w:rPr>
          <w:b/>
          <w:bCs/>
        </w:rPr>
      </w:pPr>
    </w:p>
    <w:p w14:paraId="1B3385D0">
      <w:pPr>
        <w:rPr>
          <w:b/>
          <w:bCs/>
        </w:rPr>
      </w:pPr>
    </w:p>
    <w:p w14:paraId="597E4303">
      <w:pPr>
        <w:rPr>
          <w:b/>
          <w:bCs/>
        </w:rPr>
      </w:pPr>
    </w:p>
    <w:p w14:paraId="758D8EAA">
      <w:pPr>
        <w:rPr>
          <w:b/>
          <w:bCs/>
        </w:rPr>
      </w:pPr>
    </w:p>
    <w:p w14:paraId="56373B51">
      <w:pPr>
        <w:rPr>
          <w:b/>
          <w:bCs/>
        </w:rPr>
      </w:pPr>
    </w:p>
    <w:p w14:paraId="3A0A39CE">
      <w:pPr>
        <w:rPr>
          <w:b/>
          <w:bCs/>
        </w:rPr>
      </w:pPr>
    </w:p>
    <w:p w14:paraId="4D6B96B7">
      <w:pPr>
        <w:rPr>
          <w:b/>
          <w:bCs/>
        </w:rPr>
      </w:pPr>
    </w:p>
    <w:p w14:paraId="2C14B0BE">
      <w:pPr>
        <w:rPr>
          <w:b/>
          <w:bCs/>
        </w:rPr>
      </w:pPr>
    </w:p>
    <w:p w14:paraId="43E5FEC4">
      <w:pPr>
        <w:rPr>
          <w:b/>
          <w:bCs/>
        </w:rPr>
      </w:pPr>
    </w:p>
    <w:p w14:paraId="19DE8805">
      <w:pPr>
        <w:rPr>
          <w:b/>
          <w:bCs/>
        </w:rPr>
      </w:pPr>
    </w:p>
    <w:p w14:paraId="1D2A55C1">
      <w:pPr>
        <w:rPr>
          <w:b/>
          <w:bCs/>
        </w:rPr>
      </w:pPr>
    </w:p>
    <w:p w14:paraId="2D379D24">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C50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9A266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8B526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E354B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364EB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2691C4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74177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69951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A6DE8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0459F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BAD7B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25A6C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96C9B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3B466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BC95D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63903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50E83C0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0719A2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A794A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82F8E5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82A1D5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76495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07B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E0539A3">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59</w:t>
            </w:r>
          </w:p>
        </w:tc>
        <w:tc>
          <w:tcPr>
            <w:tcW w:w="735" w:type="dxa"/>
            <w:vAlign w:val="center"/>
          </w:tcPr>
          <w:p w14:paraId="6B10A4C6">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8C2AFF2">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燃气经营企业停业、歇业批准</w:t>
            </w:r>
          </w:p>
        </w:tc>
        <w:tc>
          <w:tcPr>
            <w:tcW w:w="485" w:type="dxa"/>
            <w:vAlign w:val="center"/>
          </w:tcPr>
          <w:p w14:paraId="0FC8EC4C">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17D9C137">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14:paraId="5FEBAF00">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14:paraId="5B3602B5">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14:paraId="40109A2B">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14:paraId="7681DC74">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14:paraId="2A409ABA">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14:paraId="4CA26308">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14:paraId="0F26C713">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8054D08">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D34D09C">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E1696F5">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14:paraId="59E20EF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3110906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0EE1FCD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14:paraId="17002B5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79F46FE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620D15EA">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348387C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14:paraId="14BC106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AB39CF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3EDD17C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14:paraId="77EBC1F5">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44FF9C3A">
            <w:pPr>
              <w:adjustRightInd w:val="0"/>
              <w:snapToGrid w:val="0"/>
              <w:spacing w:line="320" w:lineRule="exact"/>
              <w:rPr>
                <w:rFonts w:eastAsia="仿宋_GB2312"/>
                <w:snapToGrid w:val="0"/>
                <w:color w:val="000000"/>
                <w:sz w:val="18"/>
                <w:szCs w:val="18"/>
              </w:rPr>
            </w:pPr>
          </w:p>
        </w:tc>
      </w:tr>
    </w:tbl>
    <w:p w14:paraId="39C88241">
      <w:pPr>
        <w:rPr>
          <w:b/>
          <w:bCs/>
        </w:rPr>
      </w:pPr>
    </w:p>
    <w:p w14:paraId="1F1F1C85">
      <w:pPr>
        <w:rPr>
          <w:b/>
          <w:bCs/>
        </w:rPr>
      </w:pPr>
    </w:p>
    <w:p w14:paraId="6933A40C">
      <w:pPr>
        <w:rPr>
          <w:b/>
          <w:bCs/>
        </w:rPr>
      </w:pPr>
    </w:p>
    <w:p w14:paraId="03F6F692">
      <w:pPr>
        <w:rPr>
          <w:b/>
          <w:bCs/>
        </w:rPr>
      </w:pPr>
    </w:p>
    <w:p w14:paraId="751E3612">
      <w:pPr>
        <w:rPr>
          <w:b/>
          <w:bCs/>
        </w:rPr>
      </w:pPr>
    </w:p>
    <w:p w14:paraId="7690664F">
      <w:pPr>
        <w:rPr>
          <w:b/>
          <w:bCs/>
        </w:rPr>
      </w:pPr>
    </w:p>
    <w:p w14:paraId="4B47040A">
      <w:pPr>
        <w:rPr>
          <w:b/>
          <w:bCs/>
        </w:rPr>
      </w:pPr>
    </w:p>
    <w:p w14:paraId="728B15FB">
      <w:pPr>
        <w:rPr>
          <w:b/>
          <w:bCs/>
        </w:rPr>
      </w:pPr>
    </w:p>
    <w:p w14:paraId="13421163">
      <w:pPr>
        <w:rPr>
          <w:b/>
          <w:bCs/>
        </w:rPr>
      </w:pPr>
    </w:p>
    <w:p w14:paraId="7C285467">
      <w:pPr>
        <w:rPr>
          <w:b/>
          <w:bCs/>
        </w:rPr>
      </w:pPr>
    </w:p>
    <w:p w14:paraId="5DFBDB58">
      <w:pPr>
        <w:rPr>
          <w:b/>
          <w:bCs/>
        </w:rPr>
      </w:pPr>
    </w:p>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58E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E047D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3DB00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1E8A8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8A78F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5F593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037D3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AF0A8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1D67D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2F784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9EAF9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DC21AB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E00E2E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C562B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B7B38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31B1AB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7BAD1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F1856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0CFB5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9AC4F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226835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7281F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B34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62EED6D">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60</w:t>
            </w:r>
          </w:p>
        </w:tc>
        <w:tc>
          <w:tcPr>
            <w:tcW w:w="735" w:type="dxa"/>
            <w:vAlign w:val="center"/>
          </w:tcPr>
          <w:p w14:paraId="4C159B2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11DAA77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14:paraId="0D3D95D2">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77E31AFF">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14:paraId="563A7D5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14:paraId="3018905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14:paraId="2C1A191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14:paraId="13A2A7C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14:paraId="6E091FF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14:paraId="29F8452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14:paraId="16314C42">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14:paraId="2CE7FFD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7DD9B2D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14:paraId="7351B67C">
            <w:pPr>
              <w:adjustRightInd w:val="0"/>
              <w:snapToGrid w:val="0"/>
              <w:spacing w:line="320" w:lineRule="exact"/>
              <w:rPr>
                <w:rFonts w:ascii="仿宋_GB2312" w:hAnsi="仿宋_GB2312" w:eastAsia="仿宋_GB2312" w:cs="仿宋_GB2312"/>
              </w:rPr>
            </w:pPr>
          </w:p>
        </w:tc>
        <w:tc>
          <w:tcPr>
            <w:tcW w:w="1515" w:type="dxa"/>
          </w:tcPr>
          <w:p w14:paraId="49A59C9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p w14:paraId="7E6471B5">
            <w:pPr>
              <w:adjustRightInd w:val="0"/>
              <w:snapToGrid w:val="0"/>
              <w:spacing w:line="320" w:lineRule="exact"/>
              <w:rPr>
                <w:rFonts w:ascii="仿宋_GB2312" w:hAnsi="仿宋_GB2312" w:eastAsia="仿宋_GB2312" w:cs="仿宋_GB2312"/>
              </w:rPr>
            </w:pPr>
          </w:p>
        </w:tc>
        <w:tc>
          <w:tcPr>
            <w:tcW w:w="4858" w:type="dxa"/>
          </w:tcPr>
          <w:p w14:paraId="26CD724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14:paraId="167D94D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14:paraId="0AFB51E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14:paraId="330D988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14:paraId="0967B43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14:paraId="610EC10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14:paraId="6EDB4327">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14:paraId="7BD5EC01">
            <w:pPr>
              <w:adjustRightInd w:val="0"/>
              <w:snapToGrid w:val="0"/>
              <w:spacing w:line="320" w:lineRule="exact"/>
              <w:rPr>
                <w:rFonts w:eastAsia="仿宋_GB2312"/>
                <w:snapToGrid w:val="0"/>
                <w:color w:val="000000"/>
                <w:sz w:val="18"/>
                <w:szCs w:val="18"/>
              </w:rPr>
            </w:pPr>
          </w:p>
        </w:tc>
      </w:tr>
    </w:tbl>
    <w:p w14:paraId="432E3A03">
      <w:pPr>
        <w:rPr>
          <w:b/>
          <w:bCs/>
        </w:rPr>
      </w:pPr>
    </w:p>
    <w:p w14:paraId="658C0CB6">
      <w:pPr>
        <w:rPr>
          <w:b/>
          <w:bCs/>
        </w:rPr>
      </w:pPr>
    </w:p>
    <w:p w14:paraId="1FBB6107">
      <w:pPr>
        <w:rPr>
          <w:b/>
          <w:bCs/>
        </w:rPr>
      </w:pPr>
    </w:p>
    <w:p w14:paraId="71BA76F7"/>
    <w:p w14:paraId="6A398CD8"/>
    <w:p w14:paraId="08A3EE44"/>
    <w:p w14:paraId="27AC2874"/>
    <w:p w14:paraId="326D2B3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1B6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B8440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5B2440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A78DA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7B39C8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1249FE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5786EB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FEAB4A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BCF7C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26685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802B8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CE301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46361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4CA72E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3AAEB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7264B8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08BC0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7739DD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30083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7824F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3D4F2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59EA4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4C8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C11C6B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61</w:t>
            </w:r>
          </w:p>
        </w:tc>
        <w:tc>
          <w:tcPr>
            <w:tcW w:w="735" w:type="dxa"/>
            <w:vAlign w:val="center"/>
          </w:tcPr>
          <w:p w14:paraId="7E7D7814">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62D2423A">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依法必须进行招标项目因情况特殊可以不进行招标审批</w:t>
            </w:r>
          </w:p>
        </w:tc>
        <w:tc>
          <w:tcPr>
            <w:tcW w:w="485" w:type="dxa"/>
            <w:vAlign w:val="center"/>
          </w:tcPr>
          <w:p w14:paraId="5BAAE17B">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0AA77EC4">
            <w:pPr>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lang w:eastAsia="zh-CN"/>
              </w:rPr>
              <w:t>中华人民共和国招标投标法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14:paraId="31538686">
            <w:pPr>
              <w:snapToGrid w:val="0"/>
              <w:ind w:left="1" w:firstLine="398" w:firstLineChars="199"/>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14:paraId="5F2310E3">
            <w:pPr>
              <w:rPr>
                <w:rFonts w:ascii="仿宋_GB2312" w:hAnsi="仿宋_GB2312" w:eastAsia="仿宋_GB2312" w:cs="仿宋_GB2312"/>
              </w:rPr>
            </w:pPr>
          </w:p>
          <w:p w14:paraId="1A9A2979">
            <w:pPr>
              <w:rPr>
                <w:rFonts w:ascii="仿宋_GB2312" w:hAnsi="仿宋_GB2312" w:eastAsia="仿宋_GB2312" w:cs="仿宋_GB2312"/>
                <w:snapToGrid w:val="0"/>
                <w:color w:val="000000"/>
              </w:rPr>
            </w:pPr>
          </w:p>
        </w:tc>
        <w:tc>
          <w:tcPr>
            <w:tcW w:w="2970" w:type="dxa"/>
            <w:vAlign w:val="center"/>
          </w:tcPr>
          <w:p w14:paraId="61AAF4D6">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14:paraId="3C00081B">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14:paraId="4CFC1AC4">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14:paraId="697A234C">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14:paraId="47A447F2">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14:paraId="0453C9C9">
            <w:pPr>
              <w:adjustRightInd w:val="0"/>
              <w:snapToGrid w:val="0"/>
              <w:rPr>
                <w:rFonts w:ascii="仿宋_GB2312" w:hAnsi="仿宋_GB2312" w:eastAsia="仿宋_GB2312" w:cs="仿宋_GB2312"/>
                <w:snapToGrid w:val="0"/>
                <w:color w:val="000000"/>
              </w:rPr>
            </w:pPr>
          </w:p>
        </w:tc>
        <w:tc>
          <w:tcPr>
            <w:tcW w:w="4950" w:type="dxa"/>
          </w:tcPr>
          <w:p w14:paraId="3A10C550">
            <w:pPr>
              <w:shd w:val="clear" w:color="auto" w:fill="FFFFFF"/>
              <w:spacing w:line="360" w:lineRule="atLeast"/>
              <w:ind w:firstLine="480"/>
              <w:rPr>
                <w:rFonts w:ascii="Arial" w:hAnsi="Arial"/>
                <w:color w:val="333333"/>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14:paraId="7EBAD625">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14:paraId="2028AEE1">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14:paraId="2B2CA0F4">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14:paraId="10C69EFB">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14:paraId="2BCE9C9C">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14:paraId="1B1E7D7B">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14:paraId="4C06CE2D">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14:paraId="4308D60D">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14:paraId="29C36C65">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14:paraId="41F6E991">
            <w:pPr>
              <w:rPr>
                <w:rFonts w:ascii="仿宋_GB2312" w:hAnsi="仿宋_GB2312" w:eastAsia="仿宋_GB2312" w:cs="仿宋_GB2312"/>
                <w:snapToGrid w:val="0"/>
              </w:rPr>
            </w:pPr>
            <w:r>
              <w:rPr>
                <w:rFonts w:hint="eastAsia" w:ascii="仿宋_GB2312" w:hAnsi="仿宋_GB2312" w:eastAsia="仿宋_GB2312" w:cs="仿宋_GB2312"/>
                <w:snapToGrid w:val="0"/>
              </w:rPr>
              <w:t>2.同1</w:t>
            </w:r>
          </w:p>
          <w:p w14:paraId="6B265CE0">
            <w:pPr>
              <w:rPr>
                <w:rFonts w:ascii="仿宋_GB2312" w:hAnsi="仿宋_GB2312" w:eastAsia="仿宋_GB2312" w:cs="仿宋_GB2312"/>
                <w:snapToGrid w:val="0"/>
              </w:rPr>
            </w:pPr>
            <w:r>
              <w:rPr>
                <w:rFonts w:hint="eastAsia" w:ascii="仿宋_GB2312" w:hAnsi="仿宋_GB2312" w:eastAsia="仿宋_GB2312" w:cs="仿宋_GB2312"/>
                <w:snapToGrid w:val="0"/>
              </w:rPr>
              <w:t>3.同1</w:t>
            </w:r>
          </w:p>
          <w:p w14:paraId="3774D568">
            <w:pPr>
              <w:rPr>
                <w:rFonts w:ascii="仿宋_GB2312" w:hAnsi="仿宋_GB2312" w:eastAsia="仿宋_GB2312" w:cs="仿宋_GB2312"/>
                <w:snapToGrid w:val="0"/>
              </w:rPr>
            </w:pPr>
            <w:r>
              <w:rPr>
                <w:rFonts w:hint="eastAsia" w:ascii="仿宋_GB2312" w:hAnsi="仿宋_GB2312" w:eastAsia="仿宋_GB2312" w:cs="仿宋_GB2312"/>
                <w:snapToGrid w:val="0"/>
              </w:rPr>
              <w:t>4.同1</w:t>
            </w:r>
          </w:p>
          <w:p w14:paraId="04A41C97">
            <w:pPr>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w:t>
            </w:r>
          </w:p>
        </w:tc>
        <w:tc>
          <w:tcPr>
            <w:tcW w:w="1515" w:type="dxa"/>
          </w:tcPr>
          <w:p w14:paraId="6EE9710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1FB4F705">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14:paraId="7FD22F7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14:paraId="2E219DCF">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1DDD408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14:paraId="1430D58A">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5.其他法律法规规章文件规定应履行的责任。</w:t>
            </w:r>
          </w:p>
        </w:tc>
        <w:tc>
          <w:tcPr>
            <w:tcW w:w="4858" w:type="dxa"/>
          </w:tcPr>
          <w:p w14:paraId="36D3EABF">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6A876DB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48C93A9B">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1B11C4EC">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3B7DD80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349E1DC">
            <w:pPr>
              <w:adjustRightInd w:val="0"/>
              <w:snapToGrid w:val="0"/>
              <w:spacing w:line="320" w:lineRule="exact"/>
              <w:rPr>
                <w:rFonts w:ascii="仿宋_GB2312" w:hAnsi="仿宋_GB2312" w:eastAsia="仿宋_GB2312" w:cs="仿宋_GB2312"/>
                <w:snapToGrid w:val="0"/>
                <w:color w:val="000000"/>
              </w:rPr>
            </w:pPr>
          </w:p>
        </w:tc>
        <w:tc>
          <w:tcPr>
            <w:tcW w:w="400" w:type="dxa"/>
          </w:tcPr>
          <w:p w14:paraId="224C796E">
            <w:pPr>
              <w:adjustRightInd w:val="0"/>
              <w:snapToGrid w:val="0"/>
              <w:spacing w:line="320" w:lineRule="exact"/>
              <w:rPr>
                <w:rFonts w:eastAsia="仿宋_GB2312"/>
                <w:snapToGrid w:val="0"/>
                <w:color w:val="000000"/>
                <w:sz w:val="18"/>
                <w:szCs w:val="18"/>
              </w:rPr>
            </w:pPr>
          </w:p>
        </w:tc>
      </w:tr>
    </w:tbl>
    <w:p w14:paraId="6AF3785A"/>
    <w:p w14:paraId="3E65C715"/>
    <w:p w14:paraId="5F2D5BA2"/>
    <w:p w14:paraId="7AA9D467"/>
    <w:p w14:paraId="11C3AA7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691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EF28C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A7652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0E1A09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7AAA3C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A6BD4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7A869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42DA0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6F32B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7E954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B523D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743F0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F8EAF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07DC8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39D45F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70BDD9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856E8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DC3BD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59593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2FEEA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BFCB8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74A35C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A22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4D0FAB2">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62</w:t>
            </w:r>
          </w:p>
        </w:tc>
        <w:tc>
          <w:tcPr>
            <w:tcW w:w="735" w:type="dxa"/>
            <w:vAlign w:val="center"/>
          </w:tcPr>
          <w:p w14:paraId="489B9188">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14:paraId="54566C2A">
            <w:pPr>
              <w:rPr>
                <w:rFonts w:ascii="仿宋_GB2312" w:hAnsi="仿宋_GB2312" w:eastAsia="仿宋_GB2312" w:cs="仿宋_GB2312"/>
                <w:snapToGrid w:val="0"/>
                <w:color w:val="000000"/>
              </w:rPr>
            </w:pPr>
            <w:r>
              <w:rPr>
                <w:rFonts w:hint="eastAsia" w:ascii="仿宋_GB2312" w:hAnsi="仿宋_GB2312" w:eastAsia="仿宋_GB2312" w:cs="仿宋_GB2312"/>
              </w:rPr>
              <w:t>依法必须进行招标项目的招标方式、招标组织形式等招标内容核准</w:t>
            </w:r>
          </w:p>
        </w:tc>
        <w:tc>
          <w:tcPr>
            <w:tcW w:w="485" w:type="dxa"/>
            <w:vAlign w:val="center"/>
          </w:tcPr>
          <w:p w14:paraId="76F32192">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5273463">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14:paraId="4A47ACFE">
            <w:pPr>
              <w:rPr>
                <w:rFonts w:ascii="仿宋_GB2312" w:hAnsi="仿宋_GB2312" w:eastAsia="仿宋_GB2312" w:cs="仿宋_GB2312"/>
                <w:snapToGrid w:val="0"/>
                <w:color w:val="000000"/>
              </w:rPr>
            </w:pPr>
          </w:p>
        </w:tc>
        <w:tc>
          <w:tcPr>
            <w:tcW w:w="2970" w:type="dxa"/>
            <w:vAlign w:val="center"/>
          </w:tcPr>
          <w:p w14:paraId="76C6D7B9">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14:paraId="1C84F4B1">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14:paraId="733FDA26">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14:paraId="320A9D50">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14:paraId="179DBAB9">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14:paraId="7E472619">
            <w:pPr>
              <w:adjustRightInd w:val="0"/>
              <w:snapToGrid w:val="0"/>
              <w:spacing w:line="290" w:lineRule="exact"/>
              <w:rPr>
                <w:rFonts w:ascii="仿宋_GB2312" w:hAnsi="仿宋_GB2312" w:eastAsia="仿宋_GB2312" w:cs="仿宋_GB2312"/>
                <w:snapToGrid w:val="0"/>
                <w:color w:val="000000"/>
              </w:rPr>
            </w:pPr>
          </w:p>
        </w:tc>
        <w:tc>
          <w:tcPr>
            <w:tcW w:w="4950" w:type="dxa"/>
          </w:tcPr>
          <w:p w14:paraId="321D8DFB">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14:paraId="5E814921">
            <w:pPr>
              <w:tabs>
                <w:tab w:val="left" w:pos="900"/>
              </w:tabs>
              <w:ind w:firstLine="400" w:firstLineChars="200"/>
              <w:rPr>
                <w:rFonts w:ascii="仿宋_GB2312" w:hAnsi="仿宋_GB2312" w:eastAsia="仿宋_GB2312" w:cs="仿宋_GB2312"/>
                <w:spacing w:val="8"/>
              </w:rPr>
            </w:pPr>
            <w:r>
              <w:rPr>
                <w:rFonts w:hint="eastAsia" w:ascii="仿宋_GB2312" w:hAnsi="仿宋_GB2312" w:eastAsia="仿宋_GB2312" w:cs="仿宋_GB2312"/>
                <w:snapToGrid w:val="0"/>
              </w:rPr>
              <w:t>2.</w:t>
            </w:r>
            <w:r>
              <w:rPr>
                <w:rFonts w:hint="eastAsia" w:ascii="仿宋_GB2312" w:hAnsi="仿宋_GB2312" w:eastAsia="仿宋_GB2312" w:cs="仿宋_GB2312"/>
              </w:rPr>
              <w:t>【规章】《广西壮族自治区实施〈中华人民共和国招标投标法〉办法》</w:t>
            </w:r>
            <w:r>
              <w:rPr>
                <w:rFonts w:hint="eastAsia" w:ascii="仿宋_GB2312" w:hAnsi="仿宋_GB2312" w:eastAsia="仿宋_GB2312" w:cs="仿宋_GB2312"/>
                <w:spacing w:val="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14:paraId="2626ED3B">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14:paraId="2E470C34">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14:paraId="2B692C49">
            <w:pPr>
              <w:tabs>
                <w:tab w:val="left" w:pos="900"/>
              </w:tabs>
              <w:rPr>
                <w:rFonts w:ascii="仿宋_GB2312" w:hAnsi="仿宋_GB2312" w:eastAsia="仿宋_GB2312" w:cs="仿宋_GB2312"/>
                <w:spacing w:val="8"/>
              </w:rPr>
            </w:pPr>
            <w:r>
              <w:rPr>
                <w:rFonts w:hint="eastAsia" w:ascii="仿宋_GB2312" w:hAnsi="仿宋_GB2312" w:eastAsia="仿宋_GB2312" w:cs="仿宋_GB2312"/>
                <w:spacing w:val="8"/>
              </w:rPr>
              <w:t>）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14:paraId="7514F836">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同2</w:t>
            </w:r>
          </w:p>
          <w:p w14:paraId="020A55A7">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同3</w:t>
            </w:r>
          </w:p>
          <w:p w14:paraId="24A1D10E">
            <w:pPr>
              <w:numPr>
                <w:ilvl w:val="0"/>
                <w:numId w:val="19"/>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其他法律法规</w:t>
            </w:r>
          </w:p>
          <w:p w14:paraId="1ED5F06A">
            <w:pPr>
              <w:adjustRightInd w:val="0"/>
              <w:snapToGrid w:val="0"/>
              <w:rPr>
                <w:rFonts w:ascii="仿宋_GB2312" w:hAnsi="仿宋_GB2312" w:eastAsia="仿宋_GB2312" w:cs="仿宋_GB2312"/>
                <w:snapToGrid w:val="0"/>
                <w:color w:val="000000"/>
              </w:rPr>
            </w:pPr>
          </w:p>
        </w:tc>
        <w:tc>
          <w:tcPr>
            <w:tcW w:w="1515" w:type="dxa"/>
          </w:tcPr>
          <w:p w14:paraId="7069668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14:paraId="44D6BD35">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14:paraId="3E21BC63">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14:paraId="12EC775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14:paraId="2A15F37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14:paraId="55383C6D">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14:paraId="59D5A0F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003E8392">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3EFF298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12B19F92">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7F590B8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7F4F7BE">
            <w:pPr>
              <w:adjustRightInd w:val="0"/>
              <w:snapToGrid w:val="0"/>
              <w:spacing w:line="320" w:lineRule="exact"/>
              <w:rPr>
                <w:rFonts w:ascii="仿宋_GB2312" w:hAnsi="仿宋_GB2312" w:eastAsia="仿宋_GB2312" w:cs="仿宋_GB2312"/>
                <w:snapToGrid w:val="0"/>
                <w:color w:val="000000"/>
              </w:rPr>
            </w:pPr>
          </w:p>
        </w:tc>
        <w:tc>
          <w:tcPr>
            <w:tcW w:w="400" w:type="dxa"/>
          </w:tcPr>
          <w:p w14:paraId="1ED74015">
            <w:pPr>
              <w:adjustRightInd w:val="0"/>
              <w:snapToGrid w:val="0"/>
              <w:spacing w:line="320" w:lineRule="exact"/>
              <w:rPr>
                <w:rFonts w:eastAsia="仿宋_GB2312"/>
                <w:snapToGrid w:val="0"/>
                <w:color w:val="000000"/>
                <w:sz w:val="18"/>
                <w:szCs w:val="18"/>
              </w:rPr>
            </w:pPr>
          </w:p>
        </w:tc>
      </w:tr>
    </w:tbl>
    <w:p w14:paraId="1E3EA6C0"/>
    <w:p w14:paraId="0AFC7EC5"/>
    <w:p w14:paraId="4E77956D"/>
    <w:p w14:paraId="0ED72B48"/>
    <w:p w14:paraId="29B60B09"/>
    <w:p w14:paraId="11A01405"/>
    <w:p w14:paraId="7AECD9BB"/>
    <w:p w14:paraId="11B4CD76"/>
    <w:p w14:paraId="24D42814"/>
    <w:p w14:paraId="7571EE55"/>
    <w:p w14:paraId="36B03C02"/>
    <w:p w14:paraId="764369CD"/>
    <w:p w14:paraId="7FF67EDB"/>
    <w:p w14:paraId="47E524C0"/>
    <w:p w14:paraId="15D0006D"/>
    <w:p w14:paraId="22FCF4B5"/>
    <w:p w14:paraId="232254C7"/>
    <w:p w14:paraId="6B410842"/>
    <w:p w14:paraId="7772E56A"/>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EA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64D26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BB26D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7FF8D5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FE099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9C5EFD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2A9EC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2F731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D4B8C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89807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07CEFBD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68677E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DA2FD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BD372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6AA3B3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378BA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A0FF3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77DF3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0F7EAB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0DB05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3CBE8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5A268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4FE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580FCE63">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63</w:t>
            </w:r>
          </w:p>
        </w:tc>
        <w:tc>
          <w:tcPr>
            <w:tcW w:w="735" w:type="dxa"/>
            <w:vMerge w:val="restart"/>
            <w:vAlign w:val="center"/>
          </w:tcPr>
          <w:p w14:paraId="2CEBA7BC">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14:paraId="23183731">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建设工程质量和安全监督登记</w:t>
            </w:r>
          </w:p>
        </w:tc>
        <w:tc>
          <w:tcPr>
            <w:tcW w:w="485" w:type="dxa"/>
            <w:vAlign w:val="center"/>
          </w:tcPr>
          <w:p w14:paraId="6FCF8B04">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1.建设工程施工安全措施备案</w:t>
            </w:r>
          </w:p>
        </w:tc>
        <w:tc>
          <w:tcPr>
            <w:tcW w:w="3295" w:type="dxa"/>
            <w:vAlign w:val="center"/>
          </w:tcPr>
          <w:p w14:paraId="385494E3">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14:paraId="017351E6">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：受理登记申请，并告知申请人办理备案的相关事项。</w:t>
            </w:r>
          </w:p>
          <w:p w14:paraId="048BA0AB">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14:paraId="6C8F5192">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建设行政主管部门作出同意或不同意的决定，不同意的告知不予登记的理由，按时办结，依法告知。</w:t>
            </w:r>
          </w:p>
          <w:p w14:paraId="46A499A6">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14:paraId="165BFCB1">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14:paraId="01EDF5B7">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14:paraId="1F2FA5E9">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14:paraId="579BAED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52A4E8E1">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7FA51811">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5.其他法律法规</w:t>
            </w:r>
          </w:p>
        </w:tc>
        <w:tc>
          <w:tcPr>
            <w:tcW w:w="1515" w:type="dxa"/>
            <w:vAlign w:val="center"/>
          </w:tcPr>
          <w:p w14:paraId="18DFAE36">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511EC10">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14:paraId="51A90E5F">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14:paraId="7DB57A1A">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36ADD7D1">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14:paraId="509CEE81">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14:paraId="22E6EABA">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snapToGrid w:val="0"/>
              </w:rPr>
              <w:t>1.</w:t>
            </w:r>
            <w:r>
              <w:rPr>
                <w:rFonts w:hint="eastAsia" w:ascii="仿宋_GB2312" w:hAnsi="仿宋_GB2312" w:eastAsia="仿宋_GB2312" w:cs="仿宋_GB2312"/>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5BC5449A">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3868F84D">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rPr>
              <w:t>，给予开除处分.</w:t>
            </w:r>
          </w:p>
          <w:p w14:paraId="334532FA">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72AC685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5EE56DC7">
            <w:pPr>
              <w:adjustRightInd w:val="0"/>
              <w:snapToGrid w:val="0"/>
              <w:spacing w:line="320" w:lineRule="exact"/>
              <w:rPr>
                <w:rFonts w:ascii="仿宋_GB2312" w:hAnsi="仿宋_GB2312" w:eastAsia="仿宋_GB2312" w:cs="仿宋_GB2312"/>
                <w:snapToGrid w:val="0"/>
                <w:color w:val="000000"/>
              </w:rPr>
            </w:pPr>
          </w:p>
        </w:tc>
        <w:tc>
          <w:tcPr>
            <w:tcW w:w="400" w:type="dxa"/>
          </w:tcPr>
          <w:p w14:paraId="653EC1CB">
            <w:pPr>
              <w:adjustRightInd w:val="0"/>
              <w:snapToGrid w:val="0"/>
              <w:spacing w:line="320" w:lineRule="exact"/>
              <w:rPr>
                <w:rFonts w:eastAsia="仿宋_GB2312"/>
                <w:snapToGrid w:val="0"/>
                <w:color w:val="000000"/>
                <w:sz w:val="18"/>
                <w:szCs w:val="18"/>
              </w:rPr>
            </w:pPr>
          </w:p>
        </w:tc>
      </w:tr>
      <w:tr w14:paraId="72D7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14:paraId="7B9E279B">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14:paraId="4A7B8733">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1E54C8E0">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14:paraId="1A0020C9">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2.建设工程质量、安全监督登记</w:t>
            </w:r>
          </w:p>
        </w:tc>
        <w:tc>
          <w:tcPr>
            <w:tcW w:w="3295" w:type="dxa"/>
            <w:vAlign w:val="center"/>
          </w:tcPr>
          <w:p w14:paraId="5B699DEE">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14:paraId="3FBE19C3">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14:paraId="650D5B6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14:paraId="2B546C89">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14:paraId="671CDE95">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14:paraId="18E5189F">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14:paraId="41603AA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14:paraId="6A0C95DD">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14:paraId="61877D3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14:paraId="3E3AF789">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14:paraId="3219385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14:paraId="1AC40B2F">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14:paraId="1C33EE55">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6C3C2C6F">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14:paraId="6BBBAFF4">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14:paraId="4750E610">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750D0819">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14:paraId="34E22337">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14:paraId="417608EF">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511504A6">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5B8F142D">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52AE78A5">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081D132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789F3095">
            <w:pPr>
              <w:adjustRightInd w:val="0"/>
              <w:snapToGrid w:val="0"/>
              <w:spacing w:line="320" w:lineRule="exact"/>
              <w:rPr>
                <w:rFonts w:ascii="仿宋_GB2312" w:hAnsi="仿宋_GB2312" w:eastAsia="仿宋_GB2312" w:cs="仿宋_GB2312"/>
                <w:snapToGrid w:val="0"/>
                <w:color w:val="000000"/>
              </w:rPr>
            </w:pPr>
          </w:p>
        </w:tc>
        <w:tc>
          <w:tcPr>
            <w:tcW w:w="400" w:type="dxa"/>
          </w:tcPr>
          <w:p w14:paraId="652CCF15">
            <w:pPr>
              <w:adjustRightInd w:val="0"/>
              <w:snapToGrid w:val="0"/>
              <w:spacing w:line="320" w:lineRule="exact"/>
              <w:rPr>
                <w:rFonts w:eastAsia="仿宋_GB2312"/>
                <w:snapToGrid w:val="0"/>
                <w:color w:val="000000"/>
                <w:sz w:val="18"/>
                <w:szCs w:val="18"/>
              </w:rPr>
            </w:pPr>
          </w:p>
        </w:tc>
      </w:tr>
    </w:tbl>
    <w:p w14:paraId="459B1174"/>
    <w:p w14:paraId="28BCBF86"/>
    <w:p w14:paraId="5C0C5D9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272"/>
        <w:gridCol w:w="3023"/>
        <w:gridCol w:w="2970"/>
        <w:gridCol w:w="4950"/>
        <w:gridCol w:w="1515"/>
        <w:gridCol w:w="4858"/>
        <w:gridCol w:w="984"/>
        <w:gridCol w:w="400"/>
      </w:tblGrid>
      <w:tr w14:paraId="5BE2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E0694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73CC42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691E6E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C2AA9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BA1D3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011437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B4FE7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2883FE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gridSpan w:val="2"/>
          </w:tcPr>
          <w:p w14:paraId="774C363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37970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348C43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48E91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7FC03E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39E28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5687A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69700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65FD00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8B23C4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4795E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248F1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C10D76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0BC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7D5D4B6B">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64</w:t>
            </w:r>
          </w:p>
        </w:tc>
        <w:tc>
          <w:tcPr>
            <w:tcW w:w="735" w:type="dxa"/>
            <w:vMerge w:val="restart"/>
            <w:vAlign w:val="center"/>
          </w:tcPr>
          <w:p w14:paraId="201BC675">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14:paraId="433E940B">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757" w:type="dxa"/>
            <w:gridSpan w:val="2"/>
            <w:vAlign w:val="center"/>
          </w:tcPr>
          <w:p w14:paraId="59D1199B">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1.施工起重机械和整体提升脚手架、模板等自升式架设设施验收合格登记</w:t>
            </w:r>
          </w:p>
        </w:tc>
        <w:tc>
          <w:tcPr>
            <w:tcW w:w="3023" w:type="dxa"/>
            <w:vAlign w:val="center"/>
          </w:tcPr>
          <w:p w14:paraId="25D28492">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2970" w:type="dxa"/>
            <w:shd w:val="clear" w:color="auto" w:fill="auto"/>
            <w:vAlign w:val="center"/>
          </w:tcPr>
          <w:p w14:paraId="5DCDE08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14:paraId="5FBA55F5">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14:paraId="263F2ED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14:paraId="7F28FB4F">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14:paraId="2EF501F4">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14:paraId="158C7B7B">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                    </w:t>
            </w:r>
          </w:p>
          <w:p w14:paraId="03C21CB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14:paraId="739F34CB">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14:paraId="4E518A9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14:paraId="023CC85A">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14:paraId="6D29DA57">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14:paraId="288A5B76">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37016110">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14:paraId="13329B44">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14:paraId="0C33BBA0">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472172A9">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14:paraId="6698F917">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14:paraId="0AC1E099">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39737985">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016F4C10">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3345225A">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0C95A89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22CA4939">
            <w:pPr>
              <w:adjustRightInd w:val="0"/>
              <w:snapToGrid w:val="0"/>
              <w:spacing w:line="320" w:lineRule="exact"/>
              <w:rPr>
                <w:rFonts w:ascii="仿宋_GB2312" w:hAnsi="仿宋_GB2312" w:eastAsia="仿宋_GB2312" w:cs="仿宋_GB2312"/>
                <w:snapToGrid w:val="0"/>
                <w:color w:val="000000"/>
              </w:rPr>
            </w:pPr>
          </w:p>
        </w:tc>
        <w:tc>
          <w:tcPr>
            <w:tcW w:w="400" w:type="dxa"/>
          </w:tcPr>
          <w:p w14:paraId="0DE60A24">
            <w:pPr>
              <w:adjustRightInd w:val="0"/>
              <w:snapToGrid w:val="0"/>
              <w:spacing w:line="320" w:lineRule="exact"/>
              <w:rPr>
                <w:rFonts w:eastAsia="仿宋_GB2312"/>
                <w:snapToGrid w:val="0"/>
                <w:color w:val="000000"/>
                <w:sz w:val="18"/>
                <w:szCs w:val="18"/>
              </w:rPr>
            </w:pPr>
          </w:p>
        </w:tc>
      </w:tr>
      <w:tr w14:paraId="4150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14:paraId="4A4BF919">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14:paraId="1F11EBCD">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14:paraId="67C19F11">
            <w:pPr>
              <w:adjustRightInd w:val="0"/>
              <w:snapToGrid w:val="0"/>
              <w:spacing w:line="262" w:lineRule="exact"/>
              <w:rPr>
                <w:rFonts w:ascii="仿宋_GB2312" w:hAnsi="仿宋_GB2312" w:eastAsia="仿宋_GB2312" w:cs="仿宋_GB2312"/>
                <w:snapToGrid w:val="0"/>
                <w:color w:val="000000"/>
              </w:rPr>
            </w:pPr>
          </w:p>
        </w:tc>
        <w:tc>
          <w:tcPr>
            <w:tcW w:w="757" w:type="dxa"/>
            <w:gridSpan w:val="2"/>
            <w:vAlign w:val="center"/>
          </w:tcPr>
          <w:p w14:paraId="65A6278A">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2.建筑起重机械安装、拆卸告知、使用注销登记</w:t>
            </w:r>
          </w:p>
        </w:tc>
        <w:tc>
          <w:tcPr>
            <w:tcW w:w="3023" w:type="dxa"/>
            <w:vAlign w:val="center"/>
          </w:tcPr>
          <w:p w14:paraId="3CB63E72">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2970" w:type="dxa"/>
            <w:shd w:val="clear" w:color="auto" w:fill="auto"/>
            <w:vAlign w:val="center"/>
          </w:tcPr>
          <w:p w14:paraId="50CD6D73">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14:paraId="0C8E08A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14:paraId="11D29330">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14:paraId="3827C807">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14:paraId="2451D3F1">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14:paraId="6AAA9111">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14:paraId="7148A4D6">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14:paraId="7A34D7A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14:paraId="69571F3A">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14:paraId="23AC76A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14:paraId="4A10F982">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14:paraId="48BAACCC">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01BE48ED">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14:paraId="240E4D42">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14:paraId="2561AA71">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14:paraId="786CF6A6">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14:paraId="1EFFFBF5">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14:paraId="683DEE6D">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14:paraId="78AD0751">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14:paraId="674B7413">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369CCFE6">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14:paraId="45BC719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465B6937">
            <w:pPr>
              <w:adjustRightInd w:val="0"/>
              <w:snapToGrid w:val="0"/>
              <w:spacing w:line="320" w:lineRule="exact"/>
              <w:rPr>
                <w:rFonts w:ascii="仿宋_GB2312" w:hAnsi="仿宋_GB2312" w:eastAsia="仿宋_GB2312" w:cs="仿宋_GB2312"/>
                <w:snapToGrid w:val="0"/>
                <w:color w:val="000000"/>
              </w:rPr>
            </w:pPr>
          </w:p>
        </w:tc>
        <w:tc>
          <w:tcPr>
            <w:tcW w:w="400" w:type="dxa"/>
          </w:tcPr>
          <w:p w14:paraId="5B5597C9">
            <w:pPr>
              <w:adjustRightInd w:val="0"/>
              <w:snapToGrid w:val="0"/>
              <w:spacing w:line="320" w:lineRule="exact"/>
              <w:rPr>
                <w:rFonts w:eastAsia="仿宋_GB2312"/>
                <w:snapToGrid w:val="0"/>
                <w:color w:val="000000"/>
                <w:sz w:val="18"/>
                <w:szCs w:val="18"/>
              </w:rPr>
            </w:pPr>
          </w:p>
        </w:tc>
      </w:tr>
    </w:tbl>
    <w:p w14:paraId="6A6552DE"/>
    <w:p w14:paraId="6E1E5509"/>
    <w:p w14:paraId="4B8CDCC7"/>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76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18E86D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8F684D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7B02D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36B1F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47E9B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4B4C2C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021B6F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9BD90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DA995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BA771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FCE1F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1F911D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2C4174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F4F0AE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DAD34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DDA39E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1D667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7CBED6A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B317D4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A38EA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21DDB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4468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8987D7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65</w:t>
            </w:r>
          </w:p>
        </w:tc>
        <w:tc>
          <w:tcPr>
            <w:tcW w:w="735" w:type="dxa"/>
            <w:vAlign w:val="center"/>
          </w:tcPr>
          <w:p w14:paraId="2CA2B1A4">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67539E70">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市政公用事业特许经营项目评估结果备案</w:t>
            </w:r>
          </w:p>
        </w:tc>
        <w:tc>
          <w:tcPr>
            <w:tcW w:w="485" w:type="dxa"/>
            <w:vAlign w:val="center"/>
          </w:tcPr>
          <w:p w14:paraId="0CF7F578">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7839EFBE">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【规章】建设部《</w:t>
            </w:r>
            <w:bookmarkStart w:id="3" w:name="OLE_LINK4"/>
            <w:r>
              <w:rPr>
                <w:rFonts w:hint="eastAsia" w:ascii="仿宋_GB2312" w:hAnsi="仿宋_GB2312" w:eastAsia="仿宋_GB2312" w:cs="仿宋_GB2312"/>
              </w:rPr>
              <w:t>关于加强市政公用事业监管的意</w:t>
            </w:r>
            <w:bookmarkEnd w:id="3"/>
            <w:r>
              <w:rPr>
                <w:rFonts w:hint="eastAsia" w:ascii="仿宋_GB2312" w:hAnsi="仿宋_GB2312" w:eastAsia="仿宋_GB2312" w:cs="仿宋_GB2312"/>
              </w:rPr>
              <w:t>见》（</w:t>
            </w:r>
            <w:r>
              <w:rPr>
                <w:rFonts w:ascii="宋体 ，Arial" w:hAnsi="宋体 ，Arial" w:eastAsia="宋体 ，Arial" w:cs="宋体 ，Arial"/>
                <w:color w:val="000000"/>
                <w:sz w:val="18"/>
                <w:szCs w:val="18"/>
              </w:rPr>
              <w:t>2005年09月10日</w:t>
            </w:r>
            <w:r>
              <w:rPr>
                <w:rFonts w:hint="eastAsia" w:ascii="仿宋_GB2312" w:hAnsi="仿宋_GB2312" w:eastAsia="仿宋_GB2312" w:cs="仿宋_GB2312"/>
              </w:rPr>
              <w:t>建城〔2005〕154号）（三）加强产品和服务质量的监督检查。产品和服务质量监管是市政公用事业监管的重要内容。市政公用事业主管部门应定期对市政公用事业的产品和服务质量进行检验、检测和检查。</w:t>
            </w:r>
          </w:p>
          <w:p w14:paraId="5F3AB44E">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14:paraId="775BD45E">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2970" w:type="dxa"/>
            <w:vAlign w:val="center"/>
          </w:tcPr>
          <w:p w14:paraId="348B767C">
            <w:pPr>
              <w:ind w:firstLine="394"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14:paraId="56B30886">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14:paraId="4C1ABE3B">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14:paraId="25D6D5C7">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14:paraId="3D81533C">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14:paraId="0D56F08D">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14:paraId="28C9FDBA">
            <w:pPr>
              <w:rPr>
                <w:rFonts w:ascii="仿宋_GB2312" w:hAnsi="仿宋_GB2312" w:eastAsia="仿宋_GB2312" w:cs="仿宋_GB2312"/>
              </w:rPr>
            </w:pPr>
            <w:r>
              <w:rPr>
                <w:rFonts w:hint="eastAsia" w:ascii="仿宋_GB2312" w:hAnsi="仿宋_GB2312" w:eastAsia="仿宋_GB2312" w:cs="仿宋_GB2312"/>
              </w:rPr>
              <w:t>1-1【规章】《市政公用事业特许经营管理办法》（建设部令第126号）第二十条主管部门应当在特许经营协议签订后30日内，将协议报上一级市政公用事业主管部门备案。</w:t>
            </w:r>
          </w:p>
          <w:p w14:paraId="19F1E674">
            <w:pPr>
              <w:rPr>
                <w:rFonts w:ascii="仿宋_GB2312" w:hAnsi="仿宋_GB2312" w:eastAsia="仿宋_GB2312" w:cs="仿宋_GB2312"/>
              </w:rPr>
            </w:pPr>
            <w:r>
              <w:rPr>
                <w:rFonts w:hint="eastAsia" w:ascii="仿宋_GB2312" w:hAnsi="仿宋_GB2312" w:eastAsia="仿宋_GB2312" w:cs="仿宋_GB2312"/>
              </w:rPr>
              <w:t>1-2【规章】建设部《关于加强市政公用事业监管的意见》（建城〔2005〕154号）“（一）……市政公用事业主管部门要及时同中标者签订特许经营协议，授予特许经营权，同时，报上一级主管部门备案。各地要制定和完善市场退出规则，明确规定市场退出的申请和批准程序。经营期限届满，应按照准入程序和准入条件，重新进行招标。”</w:t>
            </w:r>
          </w:p>
          <w:p w14:paraId="7EDB63E3">
            <w:pPr>
              <w:rPr>
                <w:rFonts w:ascii="仿宋_GB2312" w:hAnsi="仿宋_GB2312" w:eastAsia="仿宋_GB2312" w:cs="仿宋_GB2312"/>
              </w:rPr>
            </w:pPr>
            <w:r>
              <w:rPr>
                <w:rFonts w:hint="eastAsia" w:ascii="仿宋_GB2312" w:hAnsi="仿宋_GB2312" w:eastAsia="仿宋_GB2312" w:cs="仿宋_GB2312"/>
              </w:rPr>
              <w:t>　　（二）完善特许经营制度。特许经营制度是市政公用事业市场化的主要实现形式，要逐步通过立法的形式明确特许经营的法律地位。要按照《市政公用事业特许经营管理办法》的要求，具体落实市场准入和退出、特许经营权招标投标、特许经营项目中期评估、特殊情况下临时接管、对违规企业的披露、公众监督与参与、上级主管部门备案等规定，完善特许经营制度。</w:t>
            </w:r>
          </w:p>
          <w:p w14:paraId="390FB1BF">
            <w:pPr>
              <w:rPr>
                <w:rFonts w:ascii="仿宋_GB2312" w:hAnsi="仿宋_GB2312" w:eastAsia="仿宋_GB2312" w:cs="仿宋_GB2312"/>
              </w:rPr>
            </w:pPr>
            <w:r>
              <w:rPr>
                <w:rFonts w:hint="eastAsia" w:ascii="仿宋_GB2312" w:hAnsi="仿宋_GB2312" w:eastAsia="仿宋_GB2312" w:cs="仿宋_GB2312"/>
              </w:rPr>
              <w:t>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14:paraId="5FE3F06E">
            <w:pPr>
              <w:ind w:firstLine="400"/>
              <w:rPr>
                <w:rFonts w:ascii="仿宋_GB2312" w:hAnsi="仿宋_GB2312" w:eastAsia="仿宋_GB2312" w:cs="仿宋_GB2312"/>
              </w:rPr>
            </w:pPr>
            <w:r>
              <w:rPr>
                <w:rFonts w:hint="eastAsia" w:ascii="仿宋_GB2312" w:hAnsi="仿宋_GB2312" w:eastAsia="仿宋_GB2312" w:cs="仿宋_GB2312"/>
              </w:rPr>
              <w:t>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14:paraId="67E50736">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14:paraId="1E2B08C6">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14:paraId="5622741B">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14:paraId="3FEE18F8">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14:paraId="24163B7A">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14:paraId="278F819E">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14:paraId="71A53C35">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14:paraId="089341AA">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2D9C6A45">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14:paraId="36885EF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729A908C">
            <w:pPr>
              <w:rPr>
                <w:rFonts w:ascii="仿宋_GB2312" w:hAnsi="仿宋_GB2312" w:eastAsia="仿宋_GB2312" w:cs="仿宋_GB2312"/>
                <w:snapToGrid w:val="0"/>
                <w:color w:val="000000"/>
              </w:rPr>
            </w:pPr>
          </w:p>
        </w:tc>
        <w:tc>
          <w:tcPr>
            <w:tcW w:w="400" w:type="dxa"/>
          </w:tcPr>
          <w:p w14:paraId="5C802443">
            <w:pPr>
              <w:adjustRightInd w:val="0"/>
              <w:snapToGrid w:val="0"/>
              <w:spacing w:line="320" w:lineRule="exact"/>
              <w:rPr>
                <w:rFonts w:eastAsia="仿宋_GB2312"/>
                <w:snapToGrid w:val="0"/>
                <w:color w:val="000000"/>
                <w:sz w:val="18"/>
                <w:szCs w:val="18"/>
              </w:rPr>
            </w:pPr>
          </w:p>
        </w:tc>
      </w:tr>
    </w:tbl>
    <w:p w14:paraId="413857C5"/>
    <w:p w14:paraId="26DE93C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45A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5C82B0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0A0A7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A2CD0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EC039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2D267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FAB5F4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39544D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EC49E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27D82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8559C6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07786A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AED22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10F05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367B64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05D9C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EA72C8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F47BC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5EBBCED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731D4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5678B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39A188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2111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C459161">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66</w:t>
            </w:r>
          </w:p>
        </w:tc>
        <w:tc>
          <w:tcPr>
            <w:tcW w:w="735" w:type="dxa"/>
            <w:vAlign w:val="center"/>
          </w:tcPr>
          <w:p w14:paraId="4C57EDA1">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B5993CB">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市政公用事业特许经营权事项监管</w:t>
            </w:r>
          </w:p>
        </w:tc>
        <w:tc>
          <w:tcPr>
            <w:tcW w:w="485" w:type="dxa"/>
            <w:vAlign w:val="center"/>
          </w:tcPr>
          <w:p w14:paraId="39522347">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F8447C2">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4" w:name="OLE_LINK6"/>
            <w:r>
              <w:rPr>
                <w:rFonts w:hint="eastAsia" w:ascii="仿宋_GB2312" w:hAnsi="仿宋_GB2312" w:eastAsia="仿宋_GB2312" w:cs="仿宋_GB2312"/>
              </w:rPr>
              <w:t>《</w:t>
            </w:r>
            <w:bookmarkStart w:id="5" w:name="OLE_LINK5"/>
            <w:r>
              <w:rPr>
                <w:rFonts w:hint="eastAsia" w:ascii="仿宋_GB2312" w:hAnsi="仿宋_GB2312" w:eastAsia="仿宋_GB2312" w:cs="仿宋_GB2312"/>
              </w:rPr>
              <w:t>市政公用事业特许经营管理办法</w:t>
            </w:r>
            <w:bookmarkEnd w:id="5"/>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4"/>
            <w:r>
              <w:rPr>
                <w:rFonts w:hint="eastAsia" w:ascii="仿宋_GB2312" w:hAnsi="仿宋_GB2312" w:eastAsia="仿宋_GB2312" w:cs="仿宋_GB2312"/>
              </w:rPr>
              <w:t>第十五条　获得特许经营权的企业确需变更名称、地址、法定代表人的，应当提前书面告知主管部门，并经其同意</w:t>
            </w:r>
          </w:p>
          <w:p w14:paraId="16C9F7D0">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14:paraId="36587245">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14:paraId="58F53D8D">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14:paraId="437DEF5F">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14:paraId="48661DEC">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14:paraId="241831C6">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14:paraId="2CC6CC67">
            <w:pPr>
              <w:spacing w:line="240" w:lineRule="exact"/>
              <w:rPr>
                <w:rFonts w:ascii="仿宋_GB2312" w:hAnsi="仿宋_GB2312" w:eastAsia="仿宋_GB2312" w:cs="仿宋_GB2312"/>
                <w:snapToGrid w:val="0"/>
                <w:color w:val="000000"/>
              </w:rPr>
            </w:pPr>
          </w:p>
        </w:tc>
        <w:tc>
          <w:tcPr>
            <w:tcW w:w="2970" w:type="dxa"/>
            <w:vAlign w:val="center"/>
          </w:tcPr>
          <w:p w14:paraId="2F9E92FE">
            <w:pPr>
              <w:ind w:firstLine="394"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14:paraId="132564E7">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14:paraId="5639219F">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14:paraId="43BD918E">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14:paraId="1695E8D2">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14:paraId="684057C1">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14:paraId="1F4AC178">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14:paraId="114B7A5E">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14:paraId="189DC346">
            <w:pPr>
              <w:rPr>
                <w:rFonts w:ascii="仿宋_GB2312" w:hAnsi="仿宋_GB2312" w:eastAsia="仿宋_GB2312" w:cs="仿宋_GB2312"/>
              </w:rPr>
            </w:pPr>
            <w:r>
              <w:rPr>
                <w:rFonts w:hint="eastAsia" w:ascii="仿宋_GB2312" w:hAnsi="仿宋_GB2312" w:eastAsia="仿宋_GB2312" w:cs="仿宋_GB2312"/>
              </w:rPr>
              <w:t>3.同1</w:t>
            </w:r>
          </w:p>
          <w:p w14:paraId="336123AF">
            <w:pPr>
              <w:rPr>
                <w:rFonts w:ascii="仿宋_GB2312" w:hAnsi="仿宋_GB2312" w:eastAsia="仿宋_GB2312" w:cs="仿宋_GB2312"/>
              </w:rPr>
            </w:pPr>
            <w:r>
              <w:rPr>
                <w:rFonts w:hint="eastAsia" w:ascii="仿宋_GB2312" w:hAnsi="仿宋_GB2312" w:eastAsia="仿宋_GB2312" w:cs="仿宋_GB2312"/>
              </w:rPr>
              <w:t>4.同1</w:t>
            </w:r>
          </w:p>
          <w:p w14:paraId="412F12E3">
            <w:pPr>
              <w:rPr>
                <w:rFonts w:ascii="仿宋_GB2312" w:hAnsi="仿宋_GB2312" w:eastAsia="仿宋_GB2312" w:cs="仿宋_GB2312"/>
              </w:rPr>
            </w:pPr>
            <w:r>
              <w:rPr>
                <w:rFonts w:hint="eastAsia" w:ascii="仿宋_GB2312" w:hAnsi="仿宋_GB2312" w:eastAsia="仿宋_GB2312" w:cs="仿宋_GB2312"/>
              </w:rPr>
              <w:t>5.同1</w:t>
            </w:r>
          </w:p>
          <w:p w14:paraId="6BDB3579">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14:paraId="4C484FD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14:paraId="48922C49">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14:paraId="1006C098">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0C8AEDF3">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tcPr>
          <w:p w14:paraId="3D28CFD3">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20B2274E">
            <w:pPr>
              <w:adjustRightInd w:val="0"/>
              <w:snapToGrid w:val="0"/>
              <w:spacing w:line="320" w:lineRule="exact"/>
              <w:rPr>
                <w:rFonts w:ascii="仿宋_GB2312" w:hAnsi="仿宋_GB2312" w:eastAsia="仿宋_GB2312" w:cs="仿宋_GB2312"/>
                <w:snapToGrid w:val="0"/>
                <w:color w:val="000000"/>
              </w:rPr>
            </w:pPr>
          </w:p>
        </w:tc>
        <w:tc>
          <w:tcPr>
            <w:tcW w:w="400" w:type="dxa"/>
          </w:tcPr>
          <w:p w14:paraId="60368084">
            <w:pPr>
              <w:adjustRightInd w:val="0"/>
              <w:snapToGrid w:val="0"/>
              <w:spacing w:line="320" w:lineRule="exact"/>
              <w:rPr>
                <w:rFonts w:eastAsia="仿宋_GB2312"/>
                <w:snapToGrid w:val="0"/>
                <w:color w:val="000000"/>
                <w:sz w:val="18"/>
                <w:szCs w:val="18"/>
              </w:rPr>
            </w:pPr>
          </w:p>
        </w:tc>
      </w:tr>
    </w:tbl>
    <w:p w14:paraId="77D5BABF"/>
    <w:p w14:paraId="4192E6EE"/>
    <w:p w14:paraId="273FC47F"/>
    <w:p w14:paraId="6E15D5DB"/>
    <w:p w14:paraId="19A09AE2"/>
    <w:p w14:paraId="4754B435"/>
    <w:p w14:paraId="01C64E28"/>
    <w:p w14:paraId="6C7704CD"/>
    <w:p w14:paraId="6DB70D54"/>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E0C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7684B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B1C66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08D09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91A68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022354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50201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61A7DD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B06FC9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40D453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E854F5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CCDF4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8C76D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B15FE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14682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9E3034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68D6E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52ACEE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EDAACD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F8056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66CC2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4F973B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777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4FD5F85">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67</w:t>
            </w:r>
          </w:p>
        </w:tc>
        <w:tc>
          <w:tcPr>
            <w:tcW w:w="735" w:type="dxa"/>
            <w:vAlign w:val="center"/>
          </w:tcPr>
          <w:p w14:paraId="00CAF1BC">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20892008">
            <w:pPr>
              <w:rPr>
                <w:rFonts w:ascii="仿宋_GB2312" w:hAnsi="仿宋_GB2312" w:eastAsia="仿宋_GB2312" w:cs="仿宋_GB2312"/>
                <w:snapToGrid w:val="0"/>
                <w:color w:val="000000"/>
              </w:rPr>
            </w:pPr>
            <w:r>
              <w:rPr>
                <w:rFonts w:hint="eastAsia" w:ascii="仿宋_GB2312" w:hAnsi="仿宋_GB2312" w:eastAsia="仿宋_GB2312" w:cs="仿宋_GB2312"/>
              </w:rPr>
              <w:t>燃气工程设施符合燃气发展规划的认定</w:t>
            </w:r>
          </w:p>
        </w:tc>
        <w:tc>
          <w:tcPr>
            <w:tcW w:w="485" w:type="dxa"/>
            <w:vAlign w:val="center"/>
          </w:tcPr>
          <w:p w14:paraId="05B4A5C9">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6DB86C7A">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p>
          <w:p w14:paraId="0717ABF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14:paraId="245EBA06">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w:t>
            </w:r>
            <w:bookmarkStart w:id="6"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6"/>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14:paraId="4E13BC9D">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14:paraId="5877F0CB">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14:paraId="1F57300F">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14:paraId="6DFA0A93">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14:paraId="62871059">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14:paraId="668F8C1E">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14:paraId="1BE8DB7E">
            <w:pP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w:t>
            </w:r>
            <w:r>
              <w:rPr>
                <w:rFonts w:hint="eastAsia" w:ascii="仿宋_GB2312" w:hAnsi="仿宋_GB2312" w:eastAsia="仿宋_GB2312" w:cs="仿宋_GB2312"/>
                <w:lang w:eastAsia="zh-CN"/>
              </w:rPr>
              <w:t>国务院</w:t>
            </w:r>
            <w:r>
              <w:rPr>
                <w:rFonts w:hint="eastAsia" w:ascii="仿宋_GB2312" w:hAnsi="仿宋_GB2312" w:eastAsia="仿宋_GB2312" w:cs="仿宋_GB2312"/>
              </w:rPr>
              <w:t>第</w:t>
            </w:r>
            <w:r>
              <w:rPr>
                <w:rFonts w:ascii="仿宋_GB2312" w:hAnsi="仿宋_GB2312" w:eastAsia="仿宋_GB2312" w:cs="仿宋_GB2312"/>
              </w:rPr>
              <w:t>119</w:t>
            </w:r>
            <w:r>
              <w:rPr>
                <w:rFonts w:hint="eastAsia" w:ascii="仿宋_GB2312" w:hAnsi="仿宋_GB2312" w:eastAsia="仿宋_GB2312" w:cs="仿宋_GB2312"/>
              </w:rPr>
              <w:t>次常务会议通过修改）</w:t>
            </w:r>
          </w:p>
          <w:p w14:paraId="29CDFFE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14:paraId="55CE71C6">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14:paraId="28C501AE">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84B2D1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0FD46C5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14:paraId="4C90C67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54E88BF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191A25B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14:paraId="6955E5F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1F8D26C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52208B44">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06BD91D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14:paraId="174104C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14:paraId="61857DF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76C8EC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6727C09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7306B9F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14:paraId="12E2AD5E">
            <w:pPr>
              <w:adjustRightInd w:val="0"/>
              <w:snapToGrid w:val="0"/>
              <w:spacing w:line="320" w:lineRule="exact"/>
              <w:rPr>
                <w:rFonts w:ascii="仿宋_GB2312" w:hAnsi="仿宋_GB2312" w:eastAsia="仿宋_GB2312" w:cs="仿宋_GB2312"/>
                <w:color w:val="000000"/>
              </w:rPr>
            </w:pPr>
          </w:p>
        </w:tc>
        <w:tc>
          <w:tcPr>
            <w:tcW w:w="984" w:type="dxa"/>
          </w:tcPr>
          <w:p w14:paraId="3C0B66D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37AB74E1">
            <w:pPr>
              <w:adjustRightInd w:val="0"/>
              <w:snapToGrid w:val="0"/>
              <w:spacing w:line="320" w:lineRule="exact"/>
              <w:rPr>
                <w:rFonts w:eastAsia="仿宋_GB2312"/>
                <w:snapToGrid w:val="0"/>
                <w:color w:val="000000"/>
                <w:sz w:val="18"/>
                <w:szCs w:val="18"/>
              </w:rPr>
            </w:pPr>
          </w:p>
        </w:tc>
      </w:tr>
    </w:tbl>
    <w:p w14:paraId="7AA3C739"/>
    <w:p w14:paraId="2EED8128"/>
    <w:p w14:paraId="6EAD18D1"/>
    <w:p w14:paraId="1EF578CC"/>
    <w:p w14:paraId="32DF8B2E"/>
    <w:p w14:paraId="25CE0D6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5AB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20D68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D8865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4B4DE4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60C34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96156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39821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2686FE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A9DD6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03360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33626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7DCBAE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8DDCE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FCEE5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DE5F47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080DD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E6921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A405C2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2E04C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34A59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F0E835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E0275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8BD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41A7AFA">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68</w:t>
            </w:r>
          </w:p>
        </w:tc>
        <w:tc>
          <w:tcPr>
            <w:tcW w:w="735" w:type="dxa"/>
            <w:vAlign w:val="center"/>
          </w:tcPr>
          <w:p w14:paraId="6B8D768C">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882708F">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燃气供求状况监测、预测和预警及燃气应急处置</w:t>
            </w:r>
          </w:p>
        </w:tc>
        <w:tc>
          <w:tcPr>
            <w:tcW w:w="485" w:type="dxa"/>
            <w:vAlign w:val="center"/>
          </w:tcPr>
          <w:p w14:paraId="21F76CD9">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3AA9BF61">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14:paraId="70C0A601">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14:paraId="6E0EF10C">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14:paraId="68DC0199">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14:paraId="6AAA51E6">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14:paraId="44A97505">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14:paraId="7961668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14:paraId="37A012A2">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3.其他法律法规</w:t>
            </w:r>
          </w:p>
        </w:tc>
        <w:tc>
          <w:tcPr>
            <w:tcW w:w="1515" w:type="dxa"/>
          </w:tcPr>
          <w:p w14:paraId="2A9A440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2EC61A6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3A26794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14:paraId="1FE250F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58361D0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6F94EC06">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1D97EB4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14:paraId="0D093E8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1.                                                             3.</w:t>
            </w:r>
            <w:r>
              <w:rPr>
                <w:rFonts w:hint="eastAsia" w:ascii="仿宋_GB2312" w:hAnsi="仿宋_GB2312" w:eastAsia="仿宋_GB2312" w:cs="仿宋_GB2312"/>
              </w:rPr>
              <w:t>同</w:t>
            </w:r>
            <w:r>
              <w:rPr>
                <w:rFonts w:ascii="仿宋_GB2312" w:hAnsi="仿宋_GB2312" w:eastAsia="仿宋_GB2312" w:cs="仿宋_GB2312"/>
              </w:rPr>
              <w:t>1.</w:t>
            </w:r>
          </w:p>
          <w:p w14:paraId="30A2D72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14:paraId="79ACC6BF">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14:paraId="0F5B292B">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709AC63A">
            <w:pPr>
              <w:adjustRightInd w:val="0"/>
              <w:snapToGrid w:val="0"/>
              <w:spacing w:line="320" w:lineRule="exact"/>
              <w:rPr>
                <w:rFonts w:eastAsia="仿宋_GB2312"/>
                <w:snapToGrid w:val="0"/>
                <w:color w:val="000000"/>
                <w:sz w:val="18"/>
                <w:szCs w:val="18"/>
              </w:rPr>
            </w:pPr>
          </w:p>
        </w:tc>
      </w:tr>
    </w:tbl>
    <w:p w14:paraId="116BAA60"/>
    <w:p w14:paraId="2977375B"/>
    <w:p w14:paraId="693B87D6"/>
    <w:p w14:paraId="3A348546"/>
    <w:p w14:paraId="20556093"/>
    <w:p w14:paraId="6B484861"/>
    <w:p w14:paraId="743D4933"/>
    <w:p w14:paraId="7ACB1099"/>
    <w:p w14:paraId="4694E53E"/>
    <w:p w14:paraId="5CDAD2DB"/>
    <w:p w14:paraId="0479DE68"/>
    <w:p w14:paraId="008FE2E6"/>
    <w:p w14:paraId="7162002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174B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EBDE1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434A9CB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9257A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B415E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EFDA5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DCC5E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F8072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969B3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71AAE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9FF11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1D18E0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05DE65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47442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6257E4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423BC5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040509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AA85FA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B8F8E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6CBA158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E313F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53DF4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579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F5BF876">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69</w:t>
            </w:r>
          </w:p>
        </w:tc>
        <w:tc>
          <w:tcPr>
            <w:tcW w:w="735" w:type="dxa"/>
            <w:vAlign w:val="center"/>
          </w:tcPr>
          <w:p w14:paraId="091AF615">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7032B15C">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燃气安全事故应急预案制定、实施和事故统计分析、事故通报</w:t>
            </w:r>
          </w:p>
        </w:tc>
        <w:tc>
          <w:tcPr>
            <w:tcW w:w="485" w:type="dxa"/>
            <w:vAlign w:val="center"/>
          </w:tcPr>
          <w:p w14:paraId="27D11701">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14C26C83">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14:paraId="4FF6C8A0">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14:paraId="4ABE42AD">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14:paraId="204C3CE7">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14:paraId="0A0A902B">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14:paraId="6F7427BC">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14:paraId="0EE72C16">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14:paraId="467D8EDA">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14:paraId="3820408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31EFF8E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14:paraId="6D9F494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1F35400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14:paraId="600421C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14:paraId="30C6934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14:paraId="4D4981C0">
            <w:pPr>
              <w:adjustRightInd w:val="0"/>
              <w:snapToGrid w:val="0"/>
              <w:spacing w:line="320" w:lineRule="exact"/>
              <w:rPr>
                <w:rFonts w:ascii="仿宋_GB2312" w:hAnsi="仿宋_GB2312" w:eastAsia="仿宋_GB2312" w:cs="仿宋_GB2312"/>
                <w:snapToGrid w:val="0"/>
                <w:color w:val="000000"/>
              </w:rPr>
            </w:pPr>
          </w:p>
        </w:tc>
        <w:tc>
          <w:tcPr>
            <w:tcW w:w="4858" w:type="dxa"/>
          </w:tcPr>
          <w:p w14:paraId="733BEFC8">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ascii="仿宋_GB2312" w:hAnsi="仿宋_GB2312" w:eastAsia="仿宋_GB2312" w:cs="仿宋_GB2312"/>
                <w:color w:val="auto"/>
                <w:shd w:val="clear" w:color="auto" w:fill="FFFFFF"/>
              </w:rPr>
              <w:t>条例</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ascii="仿宋_GB2312" w:hAnsi="仿宋_GB2312" w:eastAsia="仿宋_GB2312" w:cs="仿宋_GB2312"/>
                <w:color w:val="auto"/>
                <w:shd w:val="clear" w:color="auto" w:fill="FFFFFF"/>
              </w:rPr>
              <w:t>中华人民共和国</w:t>
            </w:r>
            <w:r>
              <w:rPr>
                <w:rStyle w:val="10"/>
                <w:rFonts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14:paraId="5336209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14:paraId="257820B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14:paraId="43A17E27">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14:paraId="31F37107">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14:paraId="3E1F6D63">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14:paraId="0AF05BE4">
            <w:pPr>
              <w:adjustRightInd w:val="0"/>
              <w:snapToGrid w:val="0"/>
              <w:spacing w:line="320" w:lineRule="exact"/>
              <w:ind w:firstLine="400"/>
              <w:rPr>
                <w:rFonts w:ascii="仿宋_GB2312" w:hAnsi="仿宋_GB2312" w:eastAsia="仿宋_GB2312" w:cs="仿宋_GB2312"/>
                <w:color w:val="000000"/>
              </w:rPr>
            </w:pPr>
            <w:r>
              <w:rPr>
                <w:rFonts w:hint="eastAsia" w:ascii="仿宋_GB2312" w:hAnsi="仿宋_GB2312" w:eastAsia="仿宋_GB2312" w:cs="仿宋_GB2312"/>
              </w:rPr>
              <w:t>3.同1</w:t>
            </w:r>
          </w:p>
        </w:tc>
        <w:tc>
          <w:tcPr>
            <w:tcW w:w="984" w:type="dxa"/>
          </w:tcPr>
          <w:p w14:paraId="00DAD923">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4435D50C">
            <w:pPr>
              <w:adjustRightInd w:val="0"/>
              <w:snapToGrid w:val="0"/>
              <w:spacing w:line="320" w:lineRule="exact"/>
              <w:rPr>
                <w:rFonts w:eastAsia="仿宋_GB2312"/>
                <w:snapToGrid w:val="0"/>
                <w:color w:val="000000"/>
                <w:sz w:val="18"/>
                <w:szCs w:val="18"/>
              </w:rPr>
            </w:pPr>
          </w:p>
        </w:tc>
      </w:tr>
    </w:tbl>
    <w:p w14:paraId="606EEA02"/>
    <w:p w14:paraId="6A4A7A9D"/>
    <w:p w14:paraId="42AE1E6E"/>
    <w:p w14:paraId="5B20E279"/>
    <w:p w14:paraId="7969A53C"/>
    <w:p w14:paraId="2A068AC6"/>
    <w:p w14:paraId="2833A138"/>
    <w:p w14:paraId="6371E92D"/>
    <w:p w14:paraId="0B4A4768"/>
    <w:p w14:paraId="5B1C0770"/>
    <w:p w14:paraId="7B9BACEB"/>
    <w:p w14:paraId="55736E50"/>
    <w:p w14:paraId="6E65FC85"/>
    <w:p w14:paraId="5251C449"/>
    <w:p w14:paraId="31A542EB"/>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1CB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41A3224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DE230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44AACA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0CEFA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0707FF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89E73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CDFD93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B9653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51CF32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09899A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5DB963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4CDC8A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1DA26E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8ABFB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DCDEB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252D7B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B40019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67B81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EE0AE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D1460E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3573BA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FDA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EF5EE1B">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70</w:t>
            </w:r>
          </w:p>
        </w:tc>
        <w:tc>
          <w:tcPr>
            <w:tcW w:w="735" w:type="dxa"/>
            <w:vAlign w:val="center"/>
          </w:tcPr>
          <w:p w14:paraId="11F77A4B">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726C67B4">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燃气、供水企业生产安全事故应急预案备案</w:t>
            </w:r>
          </w:p>
        </w:tc>
        <w:tc>
          <w:tcPr>
            <w:tcW w:w="485" w:type="dxa"/>
            <w:vAlign w:val="center"/>
          </w:tcPr>
          <w:p w14:paraId="04E0E85E">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07BEBAB3">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14:paraId="3BEEDCCF">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14:paraId="06157789">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14:paraId="7BDA5E98">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14:paraId="54883CC5">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14:paraId="13F6D74B">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14:paraId="41965C44">
            <w:pPr>
              <w:adjustRightInd w:val="0"/>
              <w:snapToGrid w:val="0"/>
              <w:ind w:firstLine="400" w:firstLineChars="200"/>
              <w:jc w:val="both"/>
              <w:rPr>
                <w:rFonts w:ascii="仿宋_GB2312" w:hAnsi="仿宋_GB2312" w:eastAsia="仿宋_GB2312" w:cs="仿宋_GB2312"/>
              </w:rPr>
            </w:pPr>
          </w:p>
          <w:p w14:paraId="24C6EA83">
            <w:pPr>
              <w:adjustRightInd w:val="0"/>
              <w:snapToGrid w:val="0"/>
              <w:ind w:firstLine="400" w:firstLineChars="200"/>
              <w:jc w:val="both"/>
              <w:rPr>
                <w:rFonts w:ascii="仿宋_GB2312" w:hAnsi="仿宋_GB2312" w:eastAsia="仿宋_GB2312" w:cs="仿宋_GB2312"/>
              </w:rPr>
            </w:pPr>
          </w:p>
          <w:p w14:paraId="6C7E66F9">
            <w:pPr>
              <w:adjustRightInd w:val="0"/>
              <w:snapToGrid w:val="0"/>
              <w:spacing w:line="320" w:lineRule="exact"/>
              <w:ind w:firstLine="400" w:firstLineChars="200"/>
              <w:jc w:val="both"/>
              <w:rPr>
                <w:rFonts w:ascii="仿宋_GB2312" w:hAnsi="仿宋_GB2312" w:eastAsia="仿宋_GB2312" w:cs="仿宋_GB2312"/>
                <w:snapToGrid w:val="0"/>
                <w:color w:val="000000"/>
              </w:rPr>
            </w:pPr>
          </w:p>
        </w:tc>
        <w:tc>
          <w:tcPr>
            <w:tcW w:w="4950" w:type="dxa"/>
          </w:tcPr>
          <w:p w14:paraId="58688C9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14:paraId="5BA29C3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14:paraId="186E424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14:paraId="7DC1E91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14:paraId="4D2730E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14:paraId="14BB3EB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14:paraId="1C67AA2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14:paraId="1FE8761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14:paraId="52E73730">
            <w:pPr>
              <w:adjustRightInd w:val="0"/>
              <w:snapToGrid w:val="0"/>
              <w:spacing w:line="320" w:lineRule="exact"/>
              <w:rPr>
                <w:rFonts w:ascii="仿宋_GB2312" w:hAnsi="仿宋_GB2312" w:eastAsia="仿宋_GB2312" w:cs="仿宋_GB2312"/>
                <w:snapToGrid w:val="0"/>
                <w:color w:val="000000"/>
              </w:rPr>
            </w:pPr>
          </w:p>
        </w:tc>
        <w:tc>
          <w:tcPr>
            <w:tcW w:w="1515" w:type="dxa"/>
          </w:tcPr>
          <w:p w14:paraId="3FA4E55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5C7CCDC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14:paraId="4E6DF7B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14:paraId="6FE5BCF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14:paraId="6DE1C66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14:paraId="33B6D4C0">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14:paraId="5320E9E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14:paraId="2595A5F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14:paraId="53EF477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14:paraId="74A8479D">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14:paraId="18FC050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3313B72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F1F091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69B89370">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14:paraId="58624378">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4A706C0C">
            <w:pPr>
              <w:adjustRightInd w:val="0"/>
              <w:snapToGrid w:val="0"/>
              <w:spacing w:line="320" w:lineRule="exact"/>
              <w:rPr>
                <w:rFonts w:eastAsia="仿宋_GB2312"/>
                <w:snapToGrid w:val="0"/>
                <w:color w:val="000000"/>
                <w:sz w:val="18"/>
                <w:szCs w:val="18"/>
              </w:rPr>
            </w:pPr>
          </w:p>
        </w:tc>
      </w:tr>
    </w:tbl>
    <w:p w14:paraId="5F368B2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53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595AB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F8D98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21798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6DF41E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A99E6C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7772C5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4650C9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04C48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E4C2E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27A8F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4FB17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A3812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5F32D8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70E9E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B191B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452D2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AC216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0544AB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C8AE5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AA24A5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650222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DCF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262562E6">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71</w:t>
            </w:r>
          </w:p>
        </w:tc>
        <w:tc>
          <w:tcPr>
            <w:tcW w:w="735" w:type="dxa"/>
            <w:vAlign w:val="center"/>
          </w:tcPr>
          <w:p w14:paraId="5B9056DE">
            <w:pPr>
              <w:spacing w:line="240" w:lineRule="exact"/>
              <w:jc w:val="both"/>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14:paraId="42F5D27E">
            <w:pPr>
              <w:jc w:val="both"/>
              <w:rPr>
                <w:rFonts w:ascii="仿宋_GB2312" w:hAnsi="仿宋_GB2312" w:eastAsia="仿宋_GB2312" w:cs="仿宋_GB2312"/>
                <w:snapToGrid w:val="0"/>
                <w:color w:val="000000"/>
              </w:rPr>
            </w:pPr>
            <w:r>
              <w:rPr>
                <w:rFonts w:hint="eastAsia" w:ascii="仿宋_GB2312" w:hAnsi="仿宋_GB2312" w:eastAsia="仿宋_GB2312" w:cs="仿宋_GB2312"/>
              </w:rPr>
              <w:t>收取建筑安装工程劳动保险费</w:t>
            </w:r>
          </w:p>
        </w:tc>
        <w:tc>
          <w:tcPr>
            <w:tcW w:w="485" w:type="dxa"/>
            <w:shd w:val="clear" w:color="auto" w:fill="auto"/>
            <w:vAlign w:val="center"/>
          </w:tcPr>
          <w:p w14:paraId="4FA5FC14">
            <w:pPr>
              <w:jc w:val="both"/>
              <w:rPr>
                <w:rFonts w:ascii="仿宋_GB2312" w:hAnsi="仿宋_GB2312" w:eastAsia="仿宋_GB2312" w:cs="仿宋_GB2312"/>
                <w:snapToGrid w:val="0"/>
                <w:color w:val="000000"/>
              </w:rPr>
            </w:pPr>
            <w:r>
              <w:rPr>
                <w:rFonts w:hint="eastAsia" w:ascii="仿宋_GB2312" w:hAnsi="仿宋_GB2312" w:eastAsia="仿宋_GB2312" w:cs="仿宋_GB2312"/>
              </w:rPr>
              <w:t>　无</w:t>
            </w:r>
          </w:p>
        </w:tc>
        <w:tc>
          <w:tcPr>
            <w:tcW w:w="3295" w:type="dxa"/>
            <w:shd w:val="clear" w:color="auto" w:fill="auto"/>
            <w:vAlign w:val="center"/>
          </w:tcPr>
          <w:p w14:paraId="6F21E03E">
            <w:pPr>
              <w:jc w:val="both"/>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【规章】《广西壮族自治区人民政府关于印发广西壮族自治区建筑安装工程劳动保险费管理办法的通知》（桂政发〔2012〕42号，自2012年4月27日起施行）第二条  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 </w:t>
            </w:r>
          </w:p>
        </w:tc>
        <w:tc>
          <w:tcPr>
            <w:tcW w:w="2970" w:type="dxa"/>
            <w:shd w:val="clear" w:color="auto" w:fill="auto"/>
            <w:vAlign w:val="center"/>
          </w:tcPr>
          <w:p w14:paraId="3B2F7715">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：公示告知收取标准、金额计算方式、征收适用类型、征收方式以及其他应当公示的内容；</w:t>
            </w:r>
          </w:p>
          <w:p w14:paraId="554026E1">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审查收取建筑安装工程劳动保险费材料，对照材料，审查符合的征收标准；</w:t>
            </w:r>
          </w:p>
          <w:p w14:paraId="2983E2B4">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：对照标准，计算并确认缴费数额，并要严格按照规定的范围、标准和时限要求收取保险费。</w:t>
            </w:r>
          </w:p>
          <w:p w14:paraId="718445B6">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14:paraId="6C4FCC6D">
            <w:pPr>
              <w:adjustRightInd w:val="0"/>
              <w:snapToGrid w:val="0"/>
              <w:spacing w:line="262" w:lineRule="exact"/>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14:paraId="1F3AA8AF">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1。【法规】《广西壮族自治区建筑安装工程劳动保险费管理试行办法》（桂办发［2000］117号，自2000年7月3日起施行）第二条  根据建筑市场中各类所有制建筑企业并存和建筑安装工程造价管理由定额管理逐步向合同价管理过渡的特点，改革原建筑安装工程劳保费计取办法，实行由建设行政主管部门劳保费管理机构代收取，统一向建筑施工企业拨付调剂的管理办法。                                                                            2.同1.</w:t>
            </w:r>
          </w:p>
          <w:p w14:paraId="2DC3B578">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14:paraId="433E128B">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14:paraId="5DEB9946">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其他法律法规</w:t>
            </w:r>
          </w:p>
          <w:p w14:paraId="16F65FA3">
            <w:pPr>
              <w:adjustRightInd w:val="0"/>
              <w:snapToGrid w:val="0"/>
              <w:spacing w:line="262" w:lineRule="exact"/>
              <w:ind w:firstLine="400" w:firstLineChars="200"/>
              <w:rPr>
                <w:rFonts w:ascii="仿宋_GB2312" w:hAnsi="仿宋_GB2312" w:eastAsia="仿宋_GB2312" w:cs="仿宋_GB2312"/>
              </w:rPr>
            </w:pPr>
          </w:p>
          <w:p w14:paraId="5F41E8F7">
            <w:pPr>
              <w:adjustRightInd w:val="0"/>
              <w:snapToGrid w:val="0"/>
              <w:spacing w:line="262" w:lineRule="exact"/>
              <w:ind w:firstLine="400" w:firstLineChars="200"/>
              <w:rPr>
                <w:rFonts w:ascii="仿宋_GB2312" w:hAnsi="仿宋_GB2312" w:eastAsia="仿宋_GB2312" w:cs="仿宋_GB2312"/>
                <w:snapToGrid w:val="0"/>
                <w:color w:val="000000"/>
              </w:rPr>
            </w:pPr>
          </w:p>
        </w:tc>
        <w:tc>
          <w:tcPr>
            <w:tcW w:w="1515" w:type="dxa"/>
          </w:tcPr>
          <w:p w14:paraId="3EFF101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14:paraId="1254ADB2">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14:paraId="7182815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14:paraId="3A142B2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14:paraId="419782F1">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14:paraId="0053E1D6">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14:paraId="7E50033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14:paraId="69A6110A">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14:paraId="5BDCE71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14:paraId="5A5F2A1D">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4B235A6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260E6D0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DBECA0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.同1</w:t>
            </w:r>
          </w:p>
          <w:p w14:paraId="7E7F68A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14:paraId="5CB716C8">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14:paraId="6EB83713">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47183D4D">
            <w:pPr>
              <w:adjustRightInd w:val="0"/>
              <w:snapToGrid w:val="0"/>
              <w:spacing w:line="320" w:lineRule="exact"/>
              <w:rPr>
                <w:rFonts w:eastAsia="仿宋_GB2312"/>
                <w:snapToGrid w:val="0"/>
                <w:color w:val="000000"/>
                <w:sz w:val="18"/>
                <w:szCs w:val="18"/>
              </w:rPr>
            </w:pPr>
          </w:p>
        </w:tc>
      </w:tr>
    </w:tbl>
    <w:p w14:paraId="40ACEECB"/>
    <w:p w14:paraId="6D1E1A9F"/>
    <w:p w14:paraId="6F853E37"/>
    <w:p w14:paraId="61896B56"/>
    <w:p w14:paraId="4AEC13B6"/>
    <w:p w14:paraId="7B006212"/>
    <w:p w14:paraId="439422A0"/>
    <w:p w14:paraId="6408E820"/>
    <w:p w14:paraId="0BEDBB37"/>
    <w:p w14:paraId="48B33D22"/>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357"/>
        <w:gridCol w:w="2220"/>
        <w:gridCol w:w="4746"/>
        <w:gridCol w:w="984"/>
        <w:gridCol w:w="400"/>
      </w:tblGrid>
      <w:tr w14:paraId="6CD1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0DCDB9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624D98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2FFD0B4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21AC6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FB9A3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8A828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90A5A4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9329A4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91372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18D4FF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AD8E0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73594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357" w:type="dxa"/>
          </w:tcPr>
          <w:p w14:paraId="792854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20" w:type="dxa"/>
          </w:tcPr>
          <w:p w14:paraId="56AEEEF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A54E8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46" w:type="dxa"/>
          </w:tcPr>
          <w:p w14:paraId="16ADAE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A1BC77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65AB46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67428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39921E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EA262B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FE0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14:paraId="4BF69F1E">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72</w:t>
            </w:r>
          </w:p>
        </w:tc>
        <w:tc>
          <w:tcPr>
            <w:tcW w:w="735" w:type="dxa"/>
            <w:vMerge w:val="restart"/>
            <w:vAlign w:val="center"/>
          </w:tcPr>
          <w:p w14:paraId="0E395190">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14:paraId="5C9DA18D">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对城市供水水质、水压、设施维护的监管</w:t>
            </w:r>
          </w:p>
        </w:tc>
        <w:tc>
          <w:tcPr>
            <w:tcW w:w="485" w:type="dxa"/>
            <w:vAlign w:val="center"/>
          </w:tcPr>
          <w:p w14:paraId="1C6DCA84">
            <w:pPr>
              <w:spacing w:line="240" w:lineRule="exact"/>
              <w:jc w:val="cente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城市供水水压的监管</w:t>
            </w:r>
          </w:p>
        </w:tc>
        <w:tc>
          <w:tcPr>
            <w:tcW w:w="3295" w:type="dxa"/>
          </w:tcPr>
          <w:p w14:paraId="25A14054">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14:paraId="72C9859F">
            <w:pPr>
              <w:spacing w:line="240" w:lineRule="exact"/>
              <w:rPr>
                <w:rFonts w:ascii="仿宋_GB2312" w:hAnsi="仿宋_GB2312" w:eastAsia="仿宋_GB2312" w:cs="仿宋_GB2312"/>
                <w:snapToGrid w:val="0"/>
                <w:color w:val="000000"/>
              </w:rPr>
            </w:pPr>
          </w:p>
        </w:tc>
        <w:tc>
          <w:tcPr>
            <w:tcW w:w="2970" w:type="dxa"/>
          </w:tcPr>
          <w:p w14:paraId="268CB86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7BC4EB0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6ABEAFA5">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14:paraId="59C8AD38">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14:paraId="2072FB5B">
            <w:pPr>
              <w:adjustRightInd w:val="0"/>
              <w:snapToGrid w:val="0"/>
              <w:spacing w:line="262" w:lineRule="exact"/>
              <w:ind w:firstLine="402"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357" w:type="dxa"/>
          </w:tcPr>
          <w:p w14:paraId="64A89A15">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14:paraId="5DE5737F">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14:paraId="0BFF28D2">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6580798D">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22C8D485">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220" w:type="dxa"/>
          </w:tcPr>
          <w:p w14:paraId="5FC09C3E">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14:paraId="78580485">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453CCFAC">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17206F5C">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1D32B4AE">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031861A8">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2423507A">
            <w:pPr>
              <w:adjustRightInd w:val="0"/>
              <w:snapToGrid w:val="0"/>
              <w:spacing w:line="24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14:paraId="13087DAF">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14:paraId="5B1A0CAA">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49DFB8F9">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2AF87EB8">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3382D807">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7DEE3A0">
            <w:pPr>
              <w:adjustRightInd w:val="0"/>
              <w:snapToGrid w:val="0"/>
              <w:spacing w:line="24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14:paraId="33D9CB74">
            <w:pPr>
              <w:spacing w:after="200"/>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2C7756A6">
            <w:pPr>
              <w:adjustRightInd w:val="0"/>
              <w:snapToGrid w:val="0"/>
              <w:spacing w:line="320" w:lineRule="exact"/>
              <w:rPr>
                <w:rFonts w:eastAsia="仿宋_GB2312"/>
                <w:snapToGrid w:val="0"/>
                <w:color w:val="000000"/>
                <w:sz w:val="18"/>
                <w:szCs w:val="18"/>
              </w:rPr>
            </w:pPr>
          </w:p>
        </w:tc>
      </w:tr>
      <w:tr w14:paraId="7438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14:paraId="5F0E7D47">
            <w:pPr>
              <w:adjustRightInd w:val="0"/>
              <w:snapToGrid w:val="0"/>
              <w:spacing w:line="320" w:lineRule="exact"/>
              <w:rPr>
                <w:rFonts w:ascii="仿宋_GB2312" w:hAnsi="仿宋_GB2312" w:eastAsia="仿宋_GB2312" w:cs="仿宋_GB2312"/>
                <w:snapToGrid w:val="0"/>
                <w:color w:val="000000"/>
              </w:rPr>
            </w:pPr>
          </w:p>
        </w:tc>
        <w:tc>
          <w:tcPr>
            <w:tcW w:w="735" w:type="dxa"/>
            <w:vMerge w:val="continue"/>
          </w:tcPr>
          <w:p w14:paraId="7294CE75">
            <w:pPr>
              <w:spacing w:line="240" w:lineRule="exact"/>
              <w:rPr>
                <w:rFonts w:ascii="仿宋_GB2312" w:hAnsi="仿宋_GB2312" w:eastAsia="仿宋_GB2312" w:cs="仿宋_GB2312"/>
              </w:rPr>
            </w:pPr>
          </w:p>
        </w:tc>
        <w:tc>
          <w:tcPr>
            <w:tcW w:w="705" w:type="dxa"/>
            <w:vMerge w:val="continue"/>
          </w:tcPr>
          <w:p w14:paraId="2514A786">
            <w:pPr>
              <w:spacing w:line="240" w:lineRule="exact"/>
              <w:rPr>
                <w:rFonts w:ascii="仿宋_GB2312" w:hAnsi="仿宋_GB2312" w:eastAsia="仿宋_GB2312" w:cs="仿宋_GB2312"/>
              </w:rPr>
            </w:pPr>
          </w:p>
        </w:tc>
        <w:tc>
          <w:tcPr>
            <w:tcW w:w="485" w:type="dxa"/>
            <w:vAlign w:val="center"/>
          </w:tcPr>
          <w:p w14:paraId="1A49CE42">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3295" w:type="dxa"/>
            <w:vAlign w:val="center"/>
          </w:tcPr>
          <w:p w14:paraId="0D99C72B">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14:paraId="2A71637E">
            <w:pPr>
              <w:spacing w:line="240" w:lineRule="exact"/>
              <w:rPr>
                <w:rFonts w:ascii="仿宋_GB2312" w:hAnsi="仿宋_GB2312" w:eastAsia="仿宋_GB2312" w:cs="仿宋_GB2312"/>
              </w:rPr>
            </w:pPr>
          </w:p>
        </w:tc>
        <w:tc>
          <w:tcPr>
            <w:tcW w:w="2970" w:type="dxa"/>
            <w:vAlign w:val="center"/>
          </w:tcPr>
          <w:p w14:paraId="324E78E2">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5363A40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131B9613">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14:paraId="06C6E10D">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14:paraId="451DFC42">
            <w:pPr>
              <w:adjustRightInd w:val="0"/>
              <w:snapToGrid w:val="0"/>
              <w:spacing w:line="262" w:lineRule="exact"/>
              <w:ind w:firstLine="402"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357" w:type="dxa"/>
            <w:vAlign w:val="center"/>
          </w:tcPr>
          <w:p w14:paraId="23DD6718">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14:paraId="7073CE8A">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23E18C77">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7D96B850">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220" w:type="dxa"/>
            <w:vAlign w:val="center"/>
          </w:tcPr>
          <w:p w14:paraId="1E268AE4">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14:paraId="18EF0217">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76AD7C8C">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199B94BB">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63D041C6">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1C1C19E6">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5D14CEC0">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14:paraId="78B5DCA8">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14:paraId="4AA13A39">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2、同1。</w:t>
            </w:r>
          </w:p>
          <w:p w14:paraId="77E433D1">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3、同1。</w:t>
            </w:r>
          </w:p>
          <w:p w14:paraId="47AC9FFC">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4.同1。</w:t>
            </w:r>
          </w:p>
          <w:p w14:paraId="30726EC9">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5、同1。</w:t>
            </w:r>
          </w:p>
          <w:p w14:paraId="7E942EF2">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p w14:paraId="64117A4D">
            <w:pPr>
              <w:spacing w:line="240" w:lineRule="exact"/>
              <w:textAlignment w:val="center"/>
              <w:rPr>
                <w:rFonts w:ascii="仿宋_GB2312" w:hAnsi="仿宋_GB2312" w:eastAsia="仿宋_GB2312" w:cs="仿宋_GB2312"/>
              </w:rPr>
            </w:pPr>
          </w:p>
        </w:tc>
        <w:tc>
          <w:tcPr>
            <w:tcW w:w="984" w:type="dxa"/>
            <w:vAlign w:val="center"/>
          </w:tcPr>
          <w:p w14:paraId="702132B2">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14:paraId="78D98037">
            <w:pPr>
              <w:adjustRightInd w:val="0"/>
              <w:snapToGrid w:val="0"/>
              <w:spacing w:line="320" w:lineRule="exact"/>
              <w:rPr>
                <w:rFonts w:eastAsia="仿宋_GB2312"/>
                <w:snapToGrid w:val="0"/>
                <w:color w:val="000000"/>
                <w:sz w:val="18"/>
                <w:szCs w:val="18"/>
              </w:rPr>
            </w:pPr>
          </w:p>
        </w:tc>
      </w:tr>
    </w:tbl>
    <w:p w14:paraId="344AEEF6"/>
    <w:p w14:paraId="39338FF9"/>
    <w:p w14:paraId="1B60C7CC"/>
    <w:p w14:paraId="0D94778C"/>
    <w:p w14:paraId="569B740A"/>
    <w:p w14:paraId="204C3B99"/>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6E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7BAA28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90A09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3E8B33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15FA40C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869A9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F138E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5C1C7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000D350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0EB6922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FE77E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BC679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71C63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69BF1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D144B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02A8A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8123B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E50004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61E5E3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746FF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7E19F7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FCD09A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687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15BECB30">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73</w:t>
            </w:r>
          </w:p>
        </w:tc>
        <w:tc>
          <w:tcPr>
            <w:tcW w:w="735" w:type="dxa"/>
            <w:vAlign w:val="center"/>
          </w:tcPr>
          <w:p w14:paraId="5645B604">
            <w:pPr>
              <w:adjustRightInd w:val="0"/>
              <w:snapToGrid w:val="0"/>
              <w:spacing w:line="320" w:lineRule="exact"/>
              <w:jc w:val="center"/>
              <w:rPr>
                <w:rFonts w:ascii="仿宋_GB2312" w:hAnsi="仿宋_GB2312" w:eastAsia="仿宋_GB2312" w:cs="仿宋_GB2312"/>
              </w:rPr>
            </w:pPr>
          </w:p>
          <w:p w14:paraId="216DBD8F">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7252862E">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对公共租赁住房（廉租住房）监督</w:t>
            </w:r>
          </w:p>
        </w:tc>
        <w:tc>
          <w:tcPr>
            <w:tcW w:w="485" w:type="dxa"/>
            <w:vAlign w:val="center"/>
          </w:tcPr>
          <w:p w14:paraId="2B3DF524">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0ADF2FED">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14:paraId="6EFA0119">
            <w:pPr>
              <w:adjustRightInd w:val="0"/>
              <w:snapToGrid w:val="0"/>
              <w:spacing w:line="262"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14:paraId="732D450A">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14:paraId="5DFD0E31">
            <w:pPr>
              <w:adjustRightInd w:val="0"/>
              <w:snapToGrid w:val="0"/>
              <w:spacing w:line="262" w:lineRule="exact"/>
              <w:ind w:firstLine="402"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14:paraId="179FA6EF">
            <w:pPr>
              <w:adjustRightInd w:val="0"/>
              <w:snapToGrid w:val="0"/>
              <w:spacing w:line="262" w:lineRule="exact"/>
              <w:ind w:firstLine="402"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14:paraId="5FF7210A">
            <w:pPr>
              <w:adjustRightInd w:val="0"/>
              <w:snapToGrid w:val="0"/>
              <w:spacing w:line="320" w:lineRule="exact"/>
              <w:ind w:firstLine="402" w:firstLineChars="200"/>
              <w:jc w:val="both"/>
              <w:rPr>
                <w:rFonts w:ascii="仿宋_GB2312" w:hAnsi="仿宋_GB2312" w:eastAsia="仿宋_GB2312" w:cs="仿宋_GB2312"/>
                <w:snapToGrid w:val="0"/>
                <w:color w:val="00000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14:paraId="36408EBD">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14:paraId="0ED5A289">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14:paraId="3717B981">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14:paraId="0052F2B5">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14:paraId="36E61484">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14:paraId="4DB0EA61">
            <w:pPr>
              <w:adjustRightInd w:val="0"/>
              <w:snapToGrid w:val="0"/>
              <w:spacing w:line="320" w:lineRule="exact"/>
              <w:rPr>
                <w:rFonts w:ascii="仿宋_GB2312" w:hAnsi="仿宋_GB2312" w:eastAsia="仿宋_GB2312" w:cs="仿宋_GB2312"/>
                <w:snapToGrid w:val="0"/>
                <w:color w:val="000000"/>
              </w:rPr>
            </w:pPr>
          </w:p>
        </w:tc>
        <w:tc>
          <w:tcPr>
            <w:tcW w:w="1515" w:type="dxa"/>
          </w:tcPr>
          <w:p w14:paraId="7B00681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11C35AA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1B3E064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6FE98CC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4EADA13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63216BA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51D6469D">
            <w:pPr>
              <w:snapToGrid w:val="0"/>
              <w:spacing w:line="288" w:lineRule="auto"/>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r>
              <w:rPr>
                <w:rFonts w:ascii="仿宋_GB2312" w:hAnsi="仿宋_GB2312" w:eastAsia="仿宋_GB2312" w:cs="仿宋_GB2312"/>
                <w:color w:val="000000"/>
              </w:rPr>
              <w:br w:type="textWrapping"/>
            </w:r>
          </w:p>
        </w:tc>
        <w:tc>
          <w:tcPr>
            <w:tcW w:w="4858" w:type="dxa"/>
          </w:tcPr>
          <w:p w14:paraId="3F2C1F1F">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53E5954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33F2D9AE">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23CBE22C">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59CCE1F8">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4DDDEB58">
            <w:pPr>
              <w:snapToGrid w:val="0"/>
              <w:spacing w:line="288" w:lineRule="auto"/>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color w:val="000000"/>
              </w:rPr>
              <w:t>《公共租赁住房管理办法》（</w:t>
            </w:r>
            <w:r>
              <w:rPr>
                <w:rFonts w:hint="eastAsia" w:ascii="仿宋_GB2312" w:hAnsi="仿宋_GB2312" w:eastAsia="仿宋_GB2312" w:cs="仿宋_GB2312"/>
              </w:rPr>
              <w:t>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color w:val="000000"/>
              </w:rPr>
              <w:t>）第三十三条住房城乡建设</w:t>
            </w:r>
            <w:r>
              <w:rPr>
                <w:rFonts w:ascii="仿宋_GB2312" w:hAnsi="仿宋_GB2312" w:eastAsia="仿宋_GB2312" w:cs="仿宋_GB2312"/>
                <w:color w:val="000000"/>
              </w:rPr>
              <w:t>(</w:t>
            </w:r>
            <w:r>
              <w:rPr>
                <w:rFonts w:hint="eastAsia" w:ascii="仿宋_GB2312" w:hAnsi="仿宋_GB2312" w:eastAsia="仿宋_GB2312" w:cs="仿宋_GB2312"/>
                <w:color w:val="000000"/>
              </w:rPr>
              <w:t>住房保障</w:t>
            </w:r>
            <w:r>
              <w:rPr>
                <w:rFonts w:ascii="仿宋_GB2312" w:hAnsi="仿宋_GB2312" w:eastAsia="仿宋_GB2312" w:cs="仿宋_GB2312"/>
                <w:color w:val="000000"/>
              </w:rPr>
              <w:t>)</w:t>
            </w:r>
            <w:r>
              <w:rPr>
                <w:rFonts w:hint="eastAsia" w:ascii="仿宋_GB2312" w:hAnsi="仿宋_GB2312" w:eastAsia="仿宋_GB2312" w:cs="仿宋_GB2312"/>
                <w:color w:val="000000"/>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color w:val="000000"/>
              </w:rPr>
              <w:t>;</w:t>
            </w:r>
            <w:r>
              <w:rPr>
                <w:rFonts w:hint="eastAsia" w:ascii="仿宋_GB2312" w:hAnsi="仿宋_GB2312" w:eastAsia="仿宋_GB2312" w:cs="仿宋_GB2312"/>
                <w:color w:val="000000"/>
              </w:rPr>
              <w:t>构成犯罪的，依法追究刑事责任。</w:t>
            </w:r>
          </w:p>
          <w:p w14:paraId="426066F6">
            <w:pPr>
              <w:adjustRightInd w:val="0"/>
              <w:snapToGrid w:val="0"/>
              <w:spacing w:line="320" w:lineRule="exact"/>
              <w:rPr>
                <w:rFonts w:ascii="仿宋_GB2312" w:hAnsi="仿宋_GB2312" w:eastAsia="仿宋_GB2312" w:cs="仿宋_GB2312"/>
                <w:color w:val="000000"/>
              </w:rPr>
            </w:pPr>
          </w:p>
        </w:tc>
        <w:tc>
          <w:tcPr>
            <w:tcW w:w="984" w:type="dxa"/>
          </w:tcPr>
          <w:p w14:paraId="5F7AF1FF">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14:paraId="09F207EF">
            <w:pPr>
              <w:adjustRightInd w:val="0"/>
              <w:snapToGrid w:val="0"/>
              <w:spacing w:line="320" w:lineRule="exact"/>
              <w:rPr>
                <w:rFonts w:eastAsia="仿宋_GB2312"/>
                <w:snapToGrid w:val="0"/>
                <w:color w:val="000000"/>
                <w:sz w:val="18"/>
                <w:szCs w:val="18"/>
              </w:rPr>
            </w:pPr>
          </w:p>
        </w:tc>
      </w:tr>
    </w:tbl>
    <w:p w14:paraId="04CEEE42"/>
    <w:p w14:paraId="2A68B04E"/>
    <w:p w14:paraId="702C549F"/>
    <w:p w14:paraId="1191D800"/>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F5E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62760A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B120B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E10F7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731D4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686DAF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61A43E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925D20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9547F6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19A9E7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96F9C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5E17F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A422B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BAF4D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1594083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1875DE1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7F57A2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3568E1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395853C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3B79861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B66A8B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D49993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6D6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05F91F1">
            <w:pPr>
              <w:adjustRightInd w:val="0"/>
              <w:snapToGrid w:val="0"/>
              <w:spacing w:line="320" w:lineRule="exact"/>
              <w:jc w:val="both"/>
              <w:rPr>
                <w:rFonts w:ascii="仿宋_GB2312" w:hAnsi="仿宋_GB2312" w:eastAsia="仿宋_GB2312" w:cs="仿宋_GB2312"/>
                <w:snapToGrid w:val="0"/>
                <w:color w:val="000000"/>
              </w:rPr>
            </w:pPr>
          </w:p>
          <w:p w14:paraId="69DBA23C">
            <w:pPr>
              <w:jc w:val="both"/>
              <w:rPr>
                <w:rFonts w:ascii="仿宋_GB2312" w:hAnsi="仿宋_GB2312" w:eastAsia="仿宋_GB2312" w:cs="仿宋_GB2312"/>
                <w:snapToGrid w:val="0"/>
                <w:color w:val="000000"/>
              </w:rPr>
            </w:pPr>
          </w:p>
          <w:p w14:paraId="683AC9D9">
            <w:pPr>
              <w:jc w:val="both"/>
            </w:pPr>
            <w:r>
              <w:rPr>
                <w:rFonts w:hint="eastAsia" w:ascii="仿宋_GB2312" w:hAnsi="仿宋_GB2312" w:eastAsia="仿宋_GB2312" w:cs="仿宋_GB2312"/>
                <w:snapToGrid w:val="0"/>
                <w:color w:val="000000"/>
              </w:rPr>
              <w:t>74</w:t>
            </w:r>
          </w:p>
        </w:tc>
        <w:tc>
          <w:tcPr>
            <w:tcW w:w="735" w:type="dxa"/>
            <w:vAlign w:val="center"/>
          </w:tcPr>
          <w:p w14:paraId="14BF03B0">
            <w:pPr>
              <w:adjustRightInd w:val="0"/>
              <w:snapToGrid w:val="0"/>
              <w:spacing w:line="262"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426B9B76">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对房屋征收工作的监督</w:t>
            </w:r>
          </w:p>
        </w:tc>
        <w:tc>
          <w:tcPr>
            <w:tcW w:w="485" w:type="dxa"/>
            <w:vAlign w:val="center"/>
          </w:tcPr>
          <w:p w14:paraId="041B0187">
            <w:pPr>
              <w:adjustRightInd w:val="0"/>
              <w:snapToGrid w:val="0"/>
              <w:spacing w:line="262" w:lineRule="exact"/>
              <w:rPr>
                <w:rFonts w:ascii="仿宋_GB2312" w:hAnsi="仿宋_GB2312" w:eastAsia="仿宋_GB2312" w:cs="仿宋_GB2312"/>
                <w:snapToGrid w:val="0"/>
                <w:color w:val="000000"/>
              </w:rPr>
            </w:pPr>
          </w:p>
        </w:tc>
        <w:tc>
          <w:tcPr>
            <w:tcW w:w="3295" w:type="dxa"/>
            <w:vAlign w:val="center"/>
          </w:tcPr>
          <w:p w14:paraId="6548A0D3">
            <w:pPr>
              <w:spacing w:line="2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14:paraId="1C0A2769">
            <w:pPr>
              <w:spacing w:line="2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14:paraId="4ACDF46B">
            <w:pPr>
              <w:adjustRightInd w:val="0"/>
              <w:snapToGrid w:val="0"/>
              <w:rPr>
                <w:rFonts w:ascii="仿宋_GB2312" w:hAnsi="仿宋_GB2312" w:eastAsia="仿宋_GB2312" w:cs="仿宋_GB2312"/>
                <w:snapToGrid w:val="0"/>
                <w:color w:val="000000"/>
              </w:rPr>
            </w:pPr>
          </w:p>
        </w:tc>
        <w:tc>
          <w:tcPr>
            <w:tcW w:w="2970" w:type="dxa"/>
            <w:vAlign w:val="center"/>
          </w:tcPr>
          <w:p w14:paraId="6B9B5543">
            <w:pPr>
              <w:adjustRightInd w:val="0"/>
              <w:snapToGrid w:val="0"/>
              <w:spacing w:line="262" w:lineRule="exact"/>
              <w:ind w:firstLine="400" w:firstLineChars="200"/>
              <w:rPr>
                <w:rFonts w:ascii="仿宋_GB2312" w:hAnsi="仿宋_GB2312" w:eastAsia="仿宋_GB2312" w:cs="仿宋_GB2312"/>
                <w:snapToGrid w:val="0"/>
                <w:color w:val="FF0000"/>
              </w:rPr>
            </w:pPr>
          </w:p>
          <w:p w14:paraId="27F8C8B8">
            <w:pPr>
              <w:adjustRightInd w:val="0"/>
              <w:snapToGrid w:val="0"/>
              <w:spacing w:line="262" w:lineRule="exact"/>
              <w:ind w:firstLine="400" w:firstLineChars="200"/>
              <w:rPr>
                <w:rFonts w:ascii="仿宋_GB2312" w:hAnsi="仿宋_GB2312" w:eastAsia="仿宋_GB2312" w:cs="仿宋_GB2312"/>
                <w:snapToGrid w:val="0"/>
                <w:color w:val="FF0000"/>
              </w:rPr>
            </w:pPr>
          </w:p>
          <w:p w14:paraId="3092FE78">
            <w:pPr>
              <w:adjustRightInd w:val="0"/>
              <w:snapToGrid w:val="0"/>
              <w:spacing w:line="262" w:lineRule="exact"/>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宋体" w:eastAsia="仿宋_GB2312" w:cs="仿宋_GB2312"/>
                <w:color w:val="000000"/>
              </w:rPr>
              <w:t>制定检查方案，确定目标、对象和方式，公告或通知被检查单位。</w:t>
            </w:r>
          </w:p>
          <w:p w14:paraId="194254F4">
            <w:pPr>
              <w:adjustRightInd w:val="0"/>
              <w:snapToGrid w:val="0"/>
              <w:spacing w:line="262" w:lineRule="exact"/>
              <w:ind w:firstLine="402" w:firstLineChars="200"/>
              <w:rPr>
                <w:rFonts w:ascii="仿宋_GB2312" w:hAnsi="宋体" w:eastAsia="仿宋_GB2312" w:cs="仿宋_GB2312"/>
                <w:color w:val="000000"/>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宋体" w:eastAsia="仿宋_GB2312" w:cs="仿宋_GB2312"/>
                <w:color w:val="000000"/>
              </w:rPr>
              <w:t>检查时，检查人员不得少于</w:t>
            </w:r>
            <w:r>
              <w:rPr>
                <w:rFonts w:ascii="仿宋_GB2312" w:hAnsi="宋体" w:eastAsia="仿宋_GB2312" w:cs="仿宋_GB2312"/>
                <w:color w:val="000000"/>
              </w:rPr>
              <w:t>2</w:t>
            </w:r>
            <w:r>
              <w:rPr>
                <w:rFonts w:hint="eastAsia" w:ascii="仿宋_GB2312" w:hAnsi="宋体" w:eastAsia="仿宋_GB2312" w:cs="仿宋_GB2312"/>
                <w:color w:val="000000"/>
              </w:rPr>
              <w:t>人，应当持《检查通知书》或相关证件进行检查。</w:t>
            </w:r>
          </w:p>
          <w:p w14:paraId="42E3BFE5">
            <w:pPr>
              <w:adjustRightInd w:val="0"/>
              <w:snapToGrid w:val="0"/>
              <w:spacing w:line="262" w:lineRule="exact"/>
              <w:ind w:firstLine="402" w:firstLineChars="200"/>
              <w:rPr>
                <w:rFonts w:ascii="仿宋_GB2312" w:hAnsi="宋体" w:eastAsia="仿宋_GB2312" w:cs="仿宋_GB2312"/>
                <w:color w:val="000000"/>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宋体" w:eastAsia="仿宋_GB2312" w:cs="仿宋_GB2312"/>
                <w:color w:val="000000"/>
              </w:rPr>
              <w:t>对检查中发现的问题，提出整改措施，并报有关部门依法处理。</w:t>
            </w:r>
          </w:p>
          <w:p w14:paraId="70AB5B7F">
            <w:pPr>
              <w:adjustRightInd w:val="0"/>
              <w:snapToGrid w:val="0"/>
              <w:spacing w:line="262" w:lineRule="exact"/>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宋体" w:eastAsia="仿宋_GB2312" w:cs="仿宋_GB2312"/>
                <w:color w:val="000000"/>
              </w:rPr>
              <w:t>对各城区房屋征收工作的启动、征收决定、资金管理、补偿资金预决算、项目补偿方案制定、房地产价格评估机构选定、征收补偿等工作行使监督职能。</w:t>
            </w:r>
          </w:p>
          <w:p w14:paraId="1547CCEA">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rPr>
              <w:t>其他法律法规规章文件规定应履行的责任。</w:t>
            </w:r>
          </w:p>
        </w:tc>
        <w:tc>
          <w:tcPr>
            <w:tcW w:w="4950" w:type="dxa"/>
            <w:vAlign w:val="center"/>
          </w:tcPr>
          <w:p w14:paraId="69735655">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p>
          <w:p w14:paraId="541B93F6">
            <w:pPr>
              <w:numPr>
                <w:ilvl w:val="0"/>
                <w:numId w:val="23"/>
              </w:numPr>
              <w:spacing w:line="220" w:lineRule="exact"/>
              <w:jc w:val="both"/>
              <w:rPr>
                <w:rFonts w:ascii="仿宋_GB2312" w:hAnsi="仿宋_GB2312" w:eastAsia="仿宋_GB2312" w:cs="仿宋_GB2312"/>
              </w:rPr>
            </w:pP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w:t>
            </w:r>
            <w:r>
              <w:rPr>
                <w:rFonts w:ascii="仿宋_GB2312" w:hAnsi="仿宋_GB2312" w:eastAsia="仿宋_GB2312" w:cs="仿宋_GB2312"/>
              </w:rPr>
              <w:t>8</w:t>
            </w:r>
            <w:r>
              <w:rPr>
                <w:rFonts w:hint="eastAsia" w:ascii="仿宋_GB2312" w:hAnsi="仿宋_GB2312" w:eastAsia="仿宋_GB2312" w:cs="仿宋_GB2312"/>
              </w:rPr>
              <w:t>届第</w:t>
            </w:r>
            <w:r>
              <w:rPr>
                <w:rFonts w:ascii="仿宋_GB2312" w:hAnsi="仿宋_GB2312" w:eastAsia="仿宋_GB2312" w:cs="仿宋_GB2312"/>
              </w:rPr>
              <w:t>63</w:t>
            </w:r>
            <w:r>
              <w:rPr>
                <w:rFonts w:hint="eastAsia" w:ascii="仿宋_GB2312" w:hAnsi="仿宋_GB2312" w:eastAsia="仿宋_GB2312" w:cs="仿宋_GB2312"/>
              </w:rPr>
              <w:t>号颁布，</w:t>
            </w:r>
            <w:r>
              <w:rPr>
                <w:rFonts w:ascii="仿宋_GB2312" w:hAnsi="仿宋_GB2312" w:eastAsia="仿宋_GB2312" w:cs="仿宋_GB2312"/>
              </w:rPr>
              <w:t>2009</w:t>
            </w:r>
            <w:r>
              <w:rPr>
                <w:rFonts w:hint="eastAsia" w:ascii="仿宋_GB2312" w:hAnsi="仿宋_GB2312" w:eastAsia="仿宋_GB2312" w:cs="仿宋_GB2312"/>
              </w:rPr>
              <w:t>年主席令第十八号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43F1E7A8">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次常务会议通过，现予公布，自公布之日起实施）第五条第</w:t>
            </w:r>
            <w:r>
              <w:rPr>
                <w:rFonts w:ascii="仿宋_GB2312" w:hAnsi="仿宋_GB2312" w:eastAsia="仿宋_GB2312" w:cs="仿宋_GB2312"/>
              </w:rPr>
              <w:t>2</w:t>
            </w:r>
            <w:r>
              <w:rPr>
                <w:rFonts w:hint="eastAsia" w:ascii="仿宋_GB2312" w:hAnsi="仿宋_GB2312" w:eastAsia="仿宋_GB2312" w:cs="仿宋_GB2312"/>
              </w:rPr>
              <w:t>款“房屋征收部门对房屋征收实施单位在委托范围内实施的房屋征收与补偿行为负责监督，并对其行为后果承担法律责任”；</w:t>
            </w:r>
          </w:p>
          <w:p w14:paraId="03E8F254">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14:paraId="11A670DD">
            <w:pPr>
              <w:adjustRightInd w:val="0"/>
              <w:snapToGrid w:val="0"/>
              <w:spacing w:line="220"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【规范性文件】《关于明确及调整市国有土地上房屋征收与补偿机构和管理体制有关问题的通知》（柳编〔</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39</w:t>
            </w:r>
            <w:r>
              <w:rPr>
                <w:rFonts w:hint="eastAsia" w:ascii="仿宋_GB2312" w:hAnsi="仿宋_GB2312" w:eastAsia="仿宋_GB2312" w:cs="仿宋_GB2312"/>
              </w:rPr>
              <w:t>号）第一点第（二）项第</w:t>
            </w:r>
            <w:r>
              <w:rPr>
                <w:rFonts w:ascii="仿宋_GB2312" w:hAnsi="仿宋_GB2312" w:eastAsia="仿宋_GB2312" w:cs="仿宋_GB2312"/>
              </w:rPr>
              <w:t>9</w:t>
            </w:r>
            <w:r>
              <w:rPr>
                <w:rFonts w:hint="eastAsia" w:ascii="仿宋_GB2312" w:hAnsi="仿宋_GB2312" w:eastAsia="仿宋_GB2312" w:cs="仿宋_GB2312"/>
              </w:rPr>
              <w:t>点“对各城区房屋征收部门拟定的项目征收补偿方案进行审批。”</w:t>
            </w:r>
          </w:p>
          <w:p w14:paraId="718C0401">
            <w:pPr>
              <w:adjustRightInd w:val="0"/>
              <w:snapToGrid w:val="0"/>
              <w:spacing w:line="220" w:lineRule="exact"/>
              <w:rPr>
                <w:rFonts w:ascii="仿宋_GB2312" w:hAnsi="仿宋_GB2312" w:eastAsia="仿宋_GB2312" w:cs="仿宋_GB2312"/>
                <w:snapToGrid w:val="0"/>
                <w:color w:val="000000"/>
              </w:rPr>
            </w:pPr>
            <w:r>
              <w:rPr>
                <w:rFonts w:ascii="仿宋_GB2312" w:hAnsi="仿宋_GB2312" w:eastAsia="仿宋_GB2312" w:cs="仿宋_GB2312"/>
              </w:rPr>
              <w:t>4.3</w:t>
            </w:r>
            <w:r>
              <w:rPr>
                <w:rFonts w:hint="eastAsia" w:ascii="仿宋_GB2312" w:hAnsi="仿宋_GB2312" w:eastAsia="仿宋_GB2312" w:cs="仿宋_GB2312"/>
              </w:rPr>
              <w:t>【文件】《柳州市国有土地上房屋征收选定房地产价格评估机构暂行办法》（柳建复〔</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43</w:t>
            </w:r>
            <w:r>
              <w:rPr>
                <w:rFonts w:hint="eastAsia" w:ascii="仿宋_GB2312" w:hAnsi="仿宋_GB2312" w:eastAsia="仿宋_GB2312" w:cs="仿宋_GB2312"/>
              </w:rPr>
              <w:t>号）第四条“市房屋征收工作机构负责对房地产价格评估机构的选定工作进行指导、监督。”</w:t>
            </w:r>
          </w:p>
        </w:tc>
        <w:tc>
          <w:tcPr>
            <w:tcW w:w="1515" w:type="dxa"/>
            <w:vAlign w:val="center"/>
          </w:tcPr>
          <w:p w14:paraId="4CA554B5">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下列情形的，行政机关及相关工作人员应承担相应责任：</w:t>
            </w:r>
            <w:r>
              <w:rPr>
                <w:rFonts w:ascii="仿宋_GB2312" w:hAnsi="仿宋_GB2312" w:eastAsia="仿宋_GB2312" w:cs="仿宋_GB2312"/>
                <w:color w:val="000000"/>
              </w:rPr>
              <w:br w:type="textWrapping"/>
            </w:r>
            <w:r>
              <w:rPr>
                <w:rFonts w:ascii="仿宋_GB2312" w:hAnsi="仿宋_GB2312" w:eastAsia="仿宋_GB2312" w:cs="仿宋_GB2312"/>
                <w:color w:val="000000"/>
              </w:rPr>
              <w:t>1.</w:t>
            </w:r>
            <w:r>
              <w:rPr>
                <w:rFonts w:hint="eastAsia" w:ascii="仿宋_GB2312" w:hAnsi="仿宋_GB2312" w:eastAsia="仿宋_GB2312" w:cs="仿宋_GB2312"/>
                <w:color w:val="000000"/>
              </w:rPr>
              <w:t>在房屋征收与补偿工作中，滥用职权、徇私舞弊或者玩忽职守的，对发现的行政相对人违法事实隐瞒不报或少报的。</w:t>
            </w:r>
          </w:p>
          <w:p w14:paraId="3D2E9DED">
            <w:pPr>
              <w:spacing w:line="220" w:lineRule="exact"/>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采取暴力、威胁或者违反规定中断供水、供热、供气、供电和道路通行等非法方式迫使被征收人搬迁的。</w:t>
            </w:r>
            <w:r>
              <w:rPr>
                <w:rFonts w:ascii="仿宋_GB2312" w:hAnsi="仿宋_GB2312" w:eastAsia="仿宋_GB2312" w:cs="仿宋_GB2312"/>
                <w:color w:val="000000"/>
              </w:rPr>
              <w:br w:type="textWrapping"/>
            </w:r>
            <w:r>
              <w:rPr>
                <w:rFonts w:ascii="仿宋_GB2312" w:hAnsi="仿宋_GB2312" w:eastAsia="仿宋_GB2312" w:cs="仿宋_GB2312"/>
                <w:color w:val="000000"/>
              </w:rPr>
              <w:t>3.</w:t>
            </w:r>
            <w:r>
              <w:rPr>
                <w:rFonts w:hint="eastAsia" w:ascii="仿宋_GB2312" w:hAnsi="仿宋_GB2312" w:eastAsia="仿宋_GB2312" w:cs="仿宋_GB2312"/>
                <w:color w:val="000000"/>
              </w:rPr>
              <w:t>贪污、挪用、私分、截留、拖欠征收补偿费用的。</w:t>
            </w:r>
            <w:r>
              <w:rPr>
                <w:rFonts w:ascii="仿宋_GB2312" w:hAnsi="仿宋_GB2312" w:eastAsia="仿宋_GB2312" w:cs="仿宋_GB2312"/>
                <w:color w:val="000000"/>
              </w:rPr>
              <w:br w:type="textWrapping"/>
            </w:r>
            <w:r>
              <w:rPr>
                <w:rFonts w:ascii="仿宋_GB2312" w:hAnsi="仿宋_GB2312" w:eastAsia="仿宋_GB2312" w:cs="仿宋_GB2312"/>
                <w:color w:val="000000"/>
              </w:rPr>
              <w:t>4.</w:t>
            </w:r>
            <w:r>
              <w:rPr>
                <w:rFonts w:hint="eastAsia" w:ascii="仿宋_GB2312" w:hAnsi="仿宋_GB2312" w:eastAsia="仿宋_GB2312" w:cs="仿宋_GB2312"/>
                <w:color w:val="000000"/>
              </w:rPr>
              <w:t>对发现的违法行为不制止、不纠正的。</w:t>
            </w:r>
          </w:p>
        </w:tc>
        <w:tc>
          <w:tcPr>
            <w:tcW w:w="4858" w:type="dxa"/>
          </w:tcPr>
          <w:p w14:paraId="25340351">
            <w:pPr>
              <w:spacing w:line="220" w:lineRule="exact"/>
              <w:textAlignment w:val="center"/>
              <w:rPr>
                <w:rFonts w:ascii="仿宋_GB2312" w:hAnsi="仿宋_GB2312" w:eastAsia="仿宋_GB2312" w:cs="仿宋_GB2312"/>
                <w:color w:val="000000"/>
              </w:rPr>
            </w:pPr>
          </w:p>
          <w:p w14:paraId="3240BA3E">
            <w:pPr>
              <w:spacing w:line="220" w:lineRule="exact"/>
              <w:textAlignment w:val="center"/>
              <w:rPr>
                <w:rFonts w:ascii="仿宋_GB2312" w:hAnsi="仿宋_GB2312" w:eastAsia="仿宋_GB2312" w:cs="仿宋_GB2312"/>
                <w:color w:val="000000"/>
              </w:rPr>
            </w:pPr>
          </w:p>
          <w:p w14:paraId="5775E0DF">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条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负责人员，依法给予处分；构成犯罪的，依法追究刑事责任。</w:t>
            </w:r>
            <w:r>
              <w:rPr>
                <w:rFonts w:ascii="仿宋_GB2312" w:hAnsi="仿宋_GB2312" w:eastAsia="仿宋_GB2312" w:cs="仿宋_GB2312"/>
                <w:color w:val="000000"/>
              </w:rPr>
              <w:br w:type="textWrapping"/>
            </w:r>
            <w:r>
              <w:rPr>
                <w:rFonts w:ascii="仿宋_GB2312" w:hAnsi="仿宋_GB2312" w:eastAsia="仿宋_GB2312" w:cs="仿宋_GB2312"/>
                <w:color w:val="000000"/>
              </w:rPr>
              <w:t>2.</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一条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14:paraId="3F804491">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【规章】国务院令第</w:t>
            </w:r>
            <w:r>
              <w:rPr>
                <w:rFonts w:ascii="仿宋_GB2312" w:hAnsi="仿宋_GB2312" w:eastAsia="仿宋_GB2312" w:cs="仿宋_GB2312"/>
                <w:color w:val="000000"/>
              </w:rPr>
              <w:t>590</w:t>
            </w:r>
            <w:r>
              <w:rPr>
                <w:rFonts w:hint="eastAsia" w:ascii="仿宋_GB2312" w:hAnsi="仿宋_GB2312" w:eastAsia="仿宋_GB2312" w:cs="仿宋_GB2312"/>
                <w:color w:val="000000"/>
              </w:rPr>
              <w:t>号《国有土地上房屋征收与补偿条例》（已经</w:t>
            </w:r>
            <w:r>
              <w:rPr>
                <w:rFonts w:ascii="仿宋_GB2312" w:hAnsi="仿宋_GB2312" w:eastAsia="仿宋_GB2312" w:cs="仿宋_GB2312"/>
                <w:color w:val="000000"/>
              </w:rPr>
              <w:t>2011</w:t>
            </w:r>
            <w:r>
              <w:rPr>
                <w:rFonts w:hint="eastAsia" w:ascii="仿宋_GB2312" w:hAnsi="仿宋_GB2312" w:eastAsia="仿宋_GB2312" w:cs="仿宋_GB2312"/>
                <w:color w:val="000000"/>
              </w:rPr>
              <w:t>年</w:t>
            </w:r>
            <w:r>
              <w:rPr>
                <w:rFonts w:ascii="仿宋_GB2312" w:hAnsi="仿宋_GB2312" w:eastAsia="仿宋_GB2312" w:cs="仿宋_GB2312"/>
                <w:color w:val="000000"/>
              </w:rPr>
              <w:t>1</w:t>
            </w:r>
            <w:r>
              <w:rPr>
                <w:rFonts w:hint="eastAsia" w:ascii="仿宋_GB2312" w:hAnsi="仿宋_GB2312" w:eastAsia="仿宋_GB2312" w:cs="仿宋_GB2312"/>
                <w:color w:val="000000"/>
              </w:rPr>
              <w:t>月</w:t>
            </w:r>
            <w:r>
              <w:rPr>
                <w:rFonts w:ascii="仿宋_GB2312" w:hAnsi="仿宋_GB2312" w:eastAsia="仿宋_GB2312" w:cs="仿宋_GB2312"/>
                <w:color w:val="000000"/>
              </w:rPr>
              <w:t>19</w:t>
            </w:r>
            <w:r>
              <w:rPr>
                <w:rFonts w:hint="eastAsia" w:ascii="仿宋_GB2312" w:hAnsi="仿宋_GB2312" w:eastAsia="仿宋_GB2312" w:cs="仿宋_GB2312"/>
                <w:color w:val="000000"/>
              </w:rPr>
              <w:t>日国务院第</w:t>
            </w:r>
            <w:r>
              <w:rPr>
                <w:rFonts w:ascii="仿宋_GB2312" w:hAnsi="仿宋_GB2312" w:eastAsia="仿宋_GB2312" w:cs="仿宋_GB2312"/>
                <w:color w:val="000000"/>
              </w:rPr>
              <w:t>141</w:t>
            </w:r>
            <w:r>
              <w:rPr>
                <w:rFonts w:hint="eastAsia" w:ascii="仿宋_GB2312" w:hAnsi="仿宋_GB2312" w:eastAsia="仿宋_GB2312" w:cs="仿宋_GB2312"/>
                <w:color w:val="000000"/>
              </w:rPr>
              <w:t>次常务会议通过，现予公布，自公布之日起实施）第三十三条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14:paraId="1EAEB33C">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color w:val="000000"/>
              </w:rPr>
              <w:t>4.</w:t>
            </w:r>
            <w:r>
              <w:rPr>
                <w:rFonts w:hint="eastAsia" w:ascii="仿宋_GB2312" w:hAnsi="仿宋_GB2312" w:eastAsia="仿宋_GB2312" w:cs="仿宋_GB2312"/>
              </w:rPr>
              <w:t>【规范性文件】</w:t>
            </w:r>
            <w:r>
              <w:rPr>
                <w:rFonts w:hint="eastAsia" w:ascii="仿宋_GB2312" w:hAnsi="仿宋_GB2312" w:eastAsia="仿宋_GB2312" w:cs="仿宋_GB2312"/>
                <w:color w:val="000000"/>
              </w:rPr>
              <w:t>柳政办〔</w:t>
            </w:r>
            <w:r>
              <w:rPr>
                <w:rFonts w:ascii="仿宋_GB2312" w:hAnsi="仿宋_GB2312" w:eastAsia="仿宋_GB2312" w:cs="仿宋_GB2312"/>
                <w:color w:val="000000"/>
              </w:rPr>
              <w:t>2012</w:t>
            </w:r>
            <w:r>
              <w:rPr>
                <w:rFonts w:hint="eastAsia" w:ascii="仿宋_GB2312" w:hAnsi="仿宋_GB2312" w:eastAsia="仿宋_GB2312" w:cs="仿宋_GB2312"/>
                <w:color w:val="000000"/>
              </w:rPr>
              <w:t>〕</w:t>
            </w:r>
            <w:r>
              <w:rPr>
                <w:rFonts w:ascii="仿宋_GB2312" w:hAnsi="仿宋_GB2312" w:eastAsia="仿宋_GB2312" w:cs="仿宋_GB2312"/>
                <w:color w:val="000000"/>
              </w:rPr>
              <w:t>148</w:t>
            </w:r>
            <w:r>
              <w:rPr>
                <w:rFonts w:hint="eastAsia" w:ascii="仿宋_GB2312" w:hAnsi="仿宋_GB2312" w:eastAsia="仿宋_GB2312" w:cs="仿宋_GB2312"/>
                <w:color w:val="000000"/>
              </w:rPr>
              <w:t>号《柳州市国有土地上房屋征收与补偿暂行办法》</w:t>
            </w:r>
            <w:r>
              <w:rPr>
                <w:rFonts w:hint="eastAsia" w:ascii="仿宋_GB2312" w:hAnsi="仿宋_GB2312" w:eastAsia="仿宋_GB2312" w:cs="仿宋_GB2312"/>
              </w:rPr>
              <w:t>（柳政办〔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w:t>
            </w:r>
            <w:r>
              <w:rPr>
                <w:rFonts w:hint="eastAsia" w:ascii="仿宋_GB2312" w:hAnsi="仿宋_GB2312" w:eastAsia="仿宋_GB2312" w:cs="仿宋_GB2312"/>
                <w:color w:val="000000"/>
              </w:rPr>
              <w:t>第四十一条有下列行为之一的，按照《国有土地上房屋征收与补偿条例》有关规定进行处理：（一）市、城区人民政府及房屋征收部门、市房屋征收工作机构的工作人员在房屋征收与补偿工作中不履行本暂行办法规定的职责</w:t>
            </w:r>
            <w:r>
              <w:rPr>
                <w:rFonts w:ascii="仿宋_GB2312" w:hAnsi="仿宋_GB2312" w:eastAsia="仿宋_GB2312" w:cs="仿宋_GB2312"/>
                <w:color w:val="000000"/>
              </w:rPr>
              <w:t>,</w:t>
            </w:r>
            <w:r>
              <w:rPr>
                <w:rFonts w:hint="eastAsia" w:ascii="仿宋_GB2312" w:hAnsi="仿宋_GB2312" w:eastAsia="仿宋_GB2312" w:cs="仿宋_GB2312"/>
                <w:color w:val="000000"/>
              </w:rPr>
              <w:t>或者滥用职权、玩忽职守、徇私舞弊的。</w:t>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r>
              <w:rPr>
                <w:rFonts w:ascii="仿宋_GB2312" w:hAnsi="仿宋_GB2312" w:eastAsia="仿宋_GB2312" w:cs="仿宋_GB2312"/>
                <w:color w:val="000000"/>
              </w:rPr>
              <w:br w:type="textWrapping"/>
            </w:r>
          </w:p>
        </w:tc>
        <w:tc>
          <w:tcPr>
            <w:tcW w:w="984" w:type="dxa"/>
          </w:tcPr>
          <w:p w14:paraId="7F84DC11">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5CB534BB">
            <w:pPr>
              <w:adjustRightInd w:val="0"/>
              <w:snapToGrid w:val="0"/>
              <w:spacing w:line="320" w:lineRule="exact"/>
              <w:rPr>
                <w:rFonts w:eastAsia="仿宋_GB2312"/>
                <w:snapToGrid w:val="0"/>
                <w:color w:val="000000"/>
                <w:sz w:val="18"/>
                <w:szCs w:val="18"/>
              </w:rPr>
            </w:pPr>
          </w:p>
        </w:tc>
      </w:tr>
    </w:tbl>
    <w:p w14:paraId="4000A5F5"/>
    <w:p w14:paraId="3105D76F"/>
    <w:p w14:paraId="1601E6CC"/>
    <w:p w14:paraId="61434B17"/>
    <w:p w14:paraId="3CE695E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D0F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C208E1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E01224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FAC9DF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7B434CB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406C452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DA8BD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C9FEE8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647EB0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45781C9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F577F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9DA77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1C7524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1B8AF9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0AEF4F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FF524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BD6634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79A5D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1587BC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50E55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9D15C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889B1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0F51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060D043">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75</w:t>
            </w:r>
          </w:p>
        </w:tc>
        <w:tc>
          <w:tcPr>
            <w:tcW w:w="735" w:type="dxa"/>
            <w:vAlign w:val="center"/>
          </w:tcPr>
          <w:p w14:paraId="54E6597C">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0BCB4B89">
            <w:pPr>
              <w:rPr>
                <w:rFonts w:ascii="仿宋_GB2312" w:hAnsi="仿宋_GB2312" w:eastAsia="仿宋_GB2312" w:cs="仿宋_GB2312"/>
                <w:snapToGrid w:val="0"/>
                <w:color w:val="000000"/>
              </w:rPr>
            </w:pPr>
            <w:r>
              <w:rPr>
                <w:rFonts w:hint="eastAsia" w:ascii="仿宋_GB2312" w:hAnsi="仿宋_GB2312" w:eastAsia="仿宋_GB2312" w:cs="仿宋_GB2312"/>
              </w:rPr>
              <w:t>对养护、维修城市道路工程的质量进行监督检查</w:t>
            </w:r>
          </w:p>
        </w:tc>
        <w:tc>
          <w:tcPr>
            <w:tcW w:w="485" w:type="dxa"/>
            <w:vAlign w:val="center"/>
          </w:tcPr>
          <w:p w14:paraId="6DF95775">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717CF8E0">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14:paraId="69AEFB70">
            <w:pPr>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14:paraId="2CE43AAF">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14:paraId="5AB3BEC3">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734B3065">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14:paraId="0839DBDA">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14:paraId="51661D65">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14:paraId="70CBE6DB">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14:paraId="09C0F1D0">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22E38089">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35575187">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14:paraId="39BB0A63">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14:paraId="5E952416">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14:paraId="3CA48BB1">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14:paraId="3D5D133F">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14:paraId="2B1EDDB9">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14:paraId="13E541BF">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14:paraId="314B38F0">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14:paraId="7979FA28">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14:paraId="0983D0DC">
            <w:pPr>
              <w:adjustRightInd w:val="0"/>
              <w:snapToGrid w:val="0"/>
              <w:spacing w:line="320" w:lineRule="exact"/>
              <w:rPr>
                <w:rFonts w:ascii="仿宋_GB2312" w:hAnsi="仿宋_GB2312" w:eastAsia="仿宋_GB2312" w:cs="Times New Roman"/>
                <w:snapToGrid w:val="0"/>
              </w:rPr>
            </w:pPr>
          </w:p>
          <w:p w14:paraId="796E8224">
            <w:pPr>
              <w:adjustRightInd w:val="0"/>
              <w:snapToGrid w:val="0"/>
              <w:spacing w:line="320" w:lineRule="exact"/>
              <w:rPr>
                <w:rFonts w:ascii="仿宋_GB2312" w:hAnsi="仿宋_GB2312" w:eastAsia="仿宋_GB2312" w:cs="Times New Roman"/>
                <w:snapToGrid w:val="0"/>
              </w:rPr>
            </w:pPr>
          </w:p>
          <w:p w14:paraId="0CE6C45A">
            <w:pPr>
              <w:adjustRightInd w:val="0"/>
              <w:snapToGrid w:val="0"/>
              <w:spacing w:line="320" w:lineRule="exact"/>
              <w:rPr>
                <w:rFonts w:ascii="仿宋_GB2312" w:hAnsi="仿宋_GB2312" w:eastAsia="仿宋_GB2312" w:cs="Times New Roman"/>
                <w:snapToGrid w:val="0"/>
              </w:rPr>
            </w:pPr>
          </w:p>
          <w:p w14:paraId="6274F75B">
            <w:pPr>
              <w:adjustRightInd w:val="0"/>
              <w:snapToGrid w:val="0"/>
              <w:spacing w:line="320" w:lineRule="exact"/>
              <w:rPr>
                <w:rFonts w:ascii="仿宋_GB2312" w:hAnsi="仿宋_GB2312" w:eastAsia="仿宋_GB2312" w:cs="Times New Roman"/>
                <w:snapToGrid w:val="0"/>
              </w:rPr>
            </w:pPr>
          </w:p>
          <w:p w14:paraId="28A6F763">
            <w:pPr>
              <w:adjustRightInd w:val="0"/>
              <w:snapToGrid w:val="0"/>
              <w:spacing w:line="320" w:lineRule="exact"/>
              <w:rPr>
                <w:rFonts w:ascii="仿宋_GB2312" w:hAnsi="仿宋_GB2312" w:eastAsia="仿宋_GB2312" w:cs="仿宋_GB2312"/>
                <w:snapToGrid w:val="0"/>
                <w:color w:val="000000"/>
              </w:rPr>
            </w:pPr>
          </w:p>
        </w:tc>
        <w:tc>
          <w:tcPr>
            <w:tcW w:w="4858" w:type="dxa"/>
          </w:tcPr>
          <w:p w14:paraId="53828537">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14:paraId="2F3B1655">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14:paraId="7372B0DA">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14:paraId="35830A0B">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14:paraId="385ED807">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14:paraId="5964F95C">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14:paraId="2281F044">
            <w:pPr>
              <w:ind w:firstLine="405"/>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14:paraId="45B0F6FB">
            <w:pPr>
              <w:ind w:firstLine="405"/>
              <w:rPr>
                <w:rFonts w:ascii="仿宋_GB2312" w:hAnsi="仿宋_GB2312" w:eastAsia="仿宋_GB2312" w:cs="仿宋_GB2312"/>
                <w:color w:val="000000"/>
              </w:rPr>
            </w:pPr>
          </w:p>
        </w:tc>
        <w:tc>
          <w:tcPr>
            <w:tcW w:w="984" w:type="dxa"/>
          </w:tcPr>
          <w:p w14:paraId="3A165E60">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6164C36E">
            <w:pPr>
              <w:adjustRightInd w:val="0"/>
              <w:snapToGrid w:val="0"/>
              <w:spacing w:line="320" w:lineRule="exact"/>
              <w:rPr>
                <w:rFonts w:eastAsia="仿宋_GB2312"/>
                <w:snapToGrid w:val="0"/>
                <w:color w:val="000000"/>
                <w:sz w:val="18"/>
                <w:szCs w:val="18"/>
              </w:rPr>
            </w:pPr>
          </w:p>
        </w:tc>
      </w:tr>
    </w:tbl>
    <w:p w14:paraId="699E3F55"/>
    <w:p w14:paraId="0C576E38"/>
    <w:p w14:paraId="3305D52A"/>
    <w:p w14:paraId="7FFE1366"/>
    <w:p w14:paraId="5C48A01E"/>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632A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BB267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66559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4BA813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1D01BB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B5AFE1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7DDC83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7FA42E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4340C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414B8C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DDAED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30F2D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CAB125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9CD0BA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8BA40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389D6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B8EC42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50E381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01A97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2093EC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56B051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1B5BE7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5BF1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D54B574">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76</w:t>
            </w:r>
          </w:p>
        </w:tc>
        <w:tc>
          <w:tcPr>
            <w:tcW w:w="735" w:type="dxa"/>
            <w:shd w:val="clear" w:color="auto" w:fill="auto"/>
            <w:vAlign w:val="center"/>
          </w:tcPr>
          <w:p w14:paraId="53CAC915">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14:paraId="15CAD6DD">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建筑工程发承包计价活动监督</w:t>
            </w:r>
          </w:p>
        </w:tc>
        <w:tc>
          <w:tcPr>
            <w:tcW w:w="485" w:type="dxa"/>
            <w:shd w:val="clear" w:color="auto" w:fill="auto"/>
            <w:vAlign w:val="center"/>
          </w:tcPr>
          <w:p w14:paraId="519ACB41">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14:paraId="24CFB0AE">
            <w:pPr>
              <w:rPr>
                <w:rFonts w:ascii="仿宋_GB2312" w:hAnsi="仿宋_GB2312" w:eastAsia="仿宋_GB2312" w:cs="仿宋_GB2312"/>
                <w:snapToGrid w:val="0"/>
                <w:color w:val="00000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14:paraId="02BC560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14:paraId="5554E780">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4D67460D">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14:paraId="4A635449">
            <w:pPr>
              <w:adjustRightInd w:val="0"/>
              <w:snapToGrid w:val="0"/>
              <w:spacing w:line="320" w:lineRule="exact"/>
              <w:rPr>
                <w:rFonts w:ascii="仿宋_GB2312" w:hAnsi="仿宋_GB2312" w:eastAsia="仿宋_GB2312" w:cs="仿宋_GB2312"/>
              </w:rPr>
            </w:pPr>
          </w:p>
          <w:p w14:paraId="148E572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14:paraId="011C830C">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14:paraId="24DBF8C4">
            <w:pPr>
              <w:adjustRightInd w:val="0"/>
              <w:snapToGrid w:val="0"/>
              <w:spacing w:line="320" w:lineRule="exact"/>
              <w:rPr>
                <w:rFonts w:ascii="仿宋_GB2312" w:hAnsi="仿宋_GB2312" w:eastAsia="仿宋_GB2312" w:cs="仿宋_GB2312"/>
              </w:rPr>
            </w:pPr>
          </w:p>
          <w:p w14:paraId="6314AACC">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14:paraId="4F5F1214">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14:paraId="0D288A6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77C5D64">
            <w:pPr>
              <w:adjustRightInd w:val="0"/>
              <w:snapToGrid w:val="0"/>
              <w:spacing w:line="320" w:lineRule="exact"/>
              <w:rPr>
                <w:rFonts w:ascii="仿宋_GB2312" w:hAnsi="仿宋_GB2312" w:eastAsia="仿宋_GB2312" w:cs="仿宋_GB2312"/>
              </w:rPr>
            </w:pPr>
          </w:p>
          <w:p w14:paraId="3E47308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14:paraId="76C8F598">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14:paraId="790FFEAB">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14:paraId="106EB91B">
            <w:pPr>
              <w:adjustRightInd w:val="0"/>
              <w:snapToGrid w:val="0"/>
              <w:spacing w:line="320" w:lineRule="exact"/>
              <w:rPr>
                <w:rFonts w:ascii="仿宋_GB2312" w:hAnsi="仿宋_GB2312" w:eastAsia="仿宋_GB2312" w:cs="仿宋_GB2312"/>
                <w:snapToGrid w:val="0"/>
                <w:color w:val="000000"/>
              </w:rPr>
            </w:pPr>
          </w:p>
        </w:tc>
        <w:tc>
          <w:tcPr>
            <w:tcW w:w="1515" w:type="dxa"/>
          </w:tcPr>
          <w:p w14:paraId="1474E80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7F1ECE3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36589FF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575E6E56">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14:paraId="7DB033E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7AB5F317">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960D91A">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14:paraId="6143A84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0608005D">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14:paraId="060E419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14:paraId="351D316A">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14:paraId="0B10942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14:paraId="69FC1AF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14:paraId="092E3A3B">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14:paraId="77979A1C">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14:paraId="67110539">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14:paraId="2605BE43">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14:paraId="29A12179">
            <w:pPr>
              <w:adjustRightInd w:val="0"/>
              <w:snapToGrid w:val="0"/>
              <w:spacing w:line="320" w:lineRule="exact"/>
              <w:rPr>
                <w:rFonts w:ascii="仿宋_GB2312" w:hAnsi="仿宋_GB2312" w:eastAsia="仿宋_GB2312" w:cs="仿宋_GB2312"/>
              </w:rPr>
            </w:pPr>
          </w:p>
          <w:p w14:paraId="6557AB73">
            <w:pPr>
              <w:adjustRightInd w:val="0"/>
              <w:snapToGrid w:val="0"/>
              <w:spacing w:line="320" w:lineRule="exact"/>
              <w:rPr>
                <w:rFonts w:ascii="仿宋_GB2312" w:hAnsi="仿宋_GB2312" w:eastAsia="仿宋_GB2312" w:cs="仿宋_GB2312"/>
              </w:rPr>
            </w:pPr>
          </w:p>
          <w:p w14:paraId="3EBD12C3">
            <w:pPr>
              <w:adjustRightInd w:val="0"/>
              <w:snapToGrid w:val="0"/>
              <w:spacing w:line="320" w:lineRule="exact"/>
              <w:rPr>
                <w:rFonts w:ascii="仿宋_GB2312" w:hAnsi="仿宋_GB2312" w:eastAsia="仿宋_GB2312" w:cs="仿宋_GB2312"/>
                <w:color w:val="000000"/>
              </w:rPr>
            </w:pPr>
          </w:p>
        </w:tc>
        <w:tc>
          <w:tcPr>
            <w:tcW w:w="984" w:type="dxa"/>
          </w:tcPr>
          <w:p w14:paraId="3CCC3DE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540A5AE6">
            <w:pPr>
              <w:adjustRightInd w:val="0"/>
              <w:snapToGrid w:val="0"/>
              <w:spacing w:line="320" w:lineRule="exact"/>
              <w:rPr>
                <w:rFonts w:ascii="仿宋_GB2312" w:hAnsi="仿宋_GB2312" w:eastAsia="仿宋_GB2312" w:cs="仿宋_GB2312"/>
                <w:snapToGrid w:val="0"/>
                <w:color w:val="000000"/>
              </w:rPr>
            </w:pPr>
          </w:p>
        </w:tc>
        <w:tc>
          <w:tcPr>
            <w:tcW w:w="400" w:type="dxa"/>
          </w:tcPr>
          <w:p w14:paraId="3014DA77">
            <w:pPr>
              <w:adjustRightInd w:val="0"/>
              <w:snapToGrid w:val="0"/>
              <w:spacing w:line="320" w:lineRule="exact"/>
              <w:rPr>
                <w:rFonts w:eastAsia="仿宋_GB2312"/>
                <w:snapToGrid w:val="0"/>
                <w:color w:val="000000"/>
                <w:sz w:val="18"/>
                <w:szCs w:val="18"/>
              </w:rPr>
            </w:pPr>
          </w:p>
        </w:tc>
      </w:tr>
    </w:tbl>
    <w:p w14:paraId="3E9B6D13"/>
    <w:p w14:paraId="1D792FA5"/>
    <w:p w14:paraId="18D72730"/>
    <w:p w14:paraId="7316F11C"/>
    <w:p w14:paraId="6D6D3E49"/>
    <w:p w14:paraId="72AD4659"/>
    <w:p w14:paraId="1C5FBB47"/>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01E4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2860E4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534766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54DBE6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C93B14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FEDFD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186BD8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99C32E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DAFF9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2AEBDBD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76B115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A51220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0A7CDC2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60243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D2E47D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FB6E47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D915FF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391FDA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02C563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6329DD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7A8FE5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A74371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BFD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CC3EE51">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77</w:t>
            </w:r>
          </w:p>
        </w:tc>
        <w:tc>
          <w:tcPr>
            <w:tcW w:w="735" w:type="dxa"/>
            <w:shd w:val="clear" w:color="auto" w:fill="auto"/>
            <w:vAlign w:val="center"/>
          </w:tcPr>
          <w:p w14:paraId="28578AB3">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14:paraId="71087AFD">
            <w:pPr>
              <w:rPr>
                <w:rFonts w:ascii="仿宋_GB2312" w:hAnsi="仿宋_GB2312" w:eastAsia="仿宋_GB2312" w:cs="仿宋_GB2312"/>
                <w:snapToGrid w:val="0"/>
                <w:color w:val="000000"/>
              </w:rPr>
            </w:pPr>
            <w:r>
              <w:rPr>
                <w:rFonts w:hint="eastAsia" w:ascii="仿宋_GB2312" w:hAnsi="仿宋_GB2312" w:eastAsia="仿宋_GB2312" w:cs="仿宋_GB2312"/>
              </w:rPr>
              <w:t>颁发施工许可证后的监督</w:t>
            </w:r>
          </w:p>
        </w:tc>
        <w:tc>
          <w:tcPr>
            <w:tcW w:w="485" w:type="dxa"/>
            <w:shd w:val="clear" w:color="auto" w:fill="auto"/>
            <w:vAlign w:val="center"/>
          </w:tcPr>
          <w:p w14:paraId="2CA23B11">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558170F5">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14:paraId="097C7CB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14:paraId="08CA543B">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2331DC5B">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14:paraId="0DA5FB5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：强化对颁发施工许可证后的的监管。</w:t>
            </w:r>
          </w:p>
          <w:p w14:paraId="570E7645">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14:paraId="3D916F6A">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p w14:paraId="3C5C5A76">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14:paraId="26A8B1B1">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14:paraId="12B09D48">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14:paraId="573C6080">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5.同3.</w:t>
            </w:r>
          </w:p>
        </w:tc>
        <w:tc>
          <w:tcPr>
            <w:tcW w:w="1515" w:type="dxa"/>
            <w:vAlign w:val="center"/>
          </w:tcPr>
          <w:p w14:paraId="10350D81">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095D4C4E">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14:paraId="1B2EDBD2">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14:paraId="5F3A3EA1">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14:paraId="574EC7B9">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14:paraId="3D5D7146">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14:paraId="3124FC4A">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0C1AC417">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5855C60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14:paraId="2DE97CF1">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14:paraId="28F7F904">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14:paraId="4F16B6B2">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14:paraId="7B4D642A">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14:paraId="7B8CA405">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14:paraId="6C90F24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14:paraId="474DC7CE">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5.同1.</w:t>
            </w:r>
          </w:p>
          <w:p w14:paraId="4FDCDD37">
            <w:pPr>
              <w:adjustRightInd w:val="0"/>
              <w:snapToGrid w:val="0"/>
              <w:ind w:firstLine="400" w:firstLineChars="200"/>
              <w:rPr>
                <w:rFonts w:ascii="仿宋_GB2312" w:hAnsi="仿宋_GB2312" w:eastAsia="仿宋_GB2312" w:cs="仿宋_GB2312"/>
                <w:color w:val="000000"/>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333C0371">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41C73DF2">
            <w:pPr>
              <w:adjustRightInd w:val="0"/>
              <w:snapToGrid w:val="0"/>
              <w:spacing w:line="320" w:lineRule="exact"/>
              <w:rPr>
                <w:rFonts w:ascii="仿宋_GB2312" w:hAnsi="仿宋_GB2312" w:eastAsia="仿宋_GB2312" w:cs="仿宋_GB2312"/>
                <w:snapToGrid w:val="0"/>
                <w:color w:val="000000"/>
              </w:rPr>
            </w:pPr>
          </w:p>
        </w:tc>
        <w:tc>
          <w:tcPr>
            <w:tcW w:w="400" w:type="dxa"/>
          </w:tcPr>
          <w:p w14:paraId="70C46ED5">
            <w:pPr>
              <w:adjustRightInd w:val="0"/>
              <w:snapToGrid w:val="0"/>
              <w:spacing w:line="320" w:lineRule="exact"/>
              <w:rPr>
                <w:rFonts w:eastAsia="仿宋_GB2312"/>
                <w:snapToGrid w:val="0"/>
                <w:color w:val="000000"/>
                <w:sz w:val="18"/>
                <w:szCs w:val="18"/>
              </w:rPr>
            </w:pPr>
          </w:p>
        </w:tc>
      </w:tr>
    </w:tbl>
    <w:p w14:paraId="6F0D13E5"/>
    <w:p w14:paraId="07338053"/>
    <w:p w14:paraId="6BB7DDEA"/>
    <w:p w14:paraId="1CA1BC8F"/>
    <w:p w14:paraId="08B67808"/>
    <w:p w14:paraId="58BE6DBF"/>
    <w:p w14:paraId="3728D285"/>
    <w:p w14:paraId="5E5CDF65"/>
    <w:p w14:paraId="059B5DE4"/>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2C3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7CF174D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233FC82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91E7C6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29F7FC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6615A1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9799D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DEB730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747DBD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BC336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A5E3E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39DB3A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F0DB2A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58921D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49ACFD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68C0AFC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BE69B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3D6FBF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04C0505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7F5D1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644906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008DBF3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D1C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6DFCB712">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78</w:t>
            </w:r>
          </w:p>
        </w:tc>
        <w:tc>
          <w:tcPr>
            <w:tcW w:w="735" w:type="dxa"/>
            <w:shd w:val="clear" w:color="auto" w:fill="auto"/>
            <w:vAlign w:val="center"/>
          </w:tcPr>
          <w:p w14:paraId="23CA3897">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14:paraId="65CEF033">
            <w:pPr>
              <w:rPr>
                <w:rFonts w:ascii="仿宋_GB2312" w:hAnsi="仿宋_GB2312" w:eastAsia="仿宋_GB2312" w:cs="仿宋_GB2312"/>
                <w:snapToGrid w:val="0"/>
                <w:color w:val="000000"/>
              </w:rPr>
            </w:pPr>
            <w:r>
              <w:rPr>
                <w:rFonts w:hint="eastAsia" w:ascii="仿宋_GB2312" w:hAnsi="仿宋_GB2312" w:eastAsia="仿宋_GB2312" w:cs="仿宋_GB2312"/>
              </w:rPr>
              <w:t>建安劳保费的监督</w:t>
            </w:r>
          </w:p>
        </w:tc>
        <w:tc>
          <w:tcPr>
            <w:tcW w:w="485" w:type="dxa"/>
            <w:shd w:val="clear" w:color="auto" w:fill="auto"/>
            <w:vAlign w:val="center"/>
          </w:tcPr>
          <w:p w14:paraId="7451D5E7">
            <w:pPr>
              <w:rPr>
                <w:rFonts w:ascii="仿宋_GB2312" w:hAnsi="仿宋_GB2312" w:eastAsia="仿宋_GB2312" w:cs="仿宋_GB2312"/>
                <w:snapToGrid w:val="0"/>
                <w:color w:val="000000"/>
              </w:rPr>
            </w:pPr>
            <w:r>
              <w:rPr>
                <w:rFonts w:hint="eastAsia" w:ascii="仿宋_GB2312" w:hAnsi="仿宋_GB2312" w:eastAsia="仿宋_GB2312" w:cs="仿宋_GB2312"/>
              </w:rPr>
              <w:t>　</w:t>
            </w:r>
          </w:p>
        </w:tc>
        <w:tc>
          <w:tcPr>
            <w:tcW w:w="3295" w:type="dxa"/>
            <w:shd w:val="clear" w:color="auto" w:fill="auto"/>
            <w:vAlign w:val="center"/>
          </w:tcPr>
          <w:p w14:paraId="41E545FD">
            <w:pPr>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【规范性文件】《广西壮族自治区人民政府关于印发广西壮族自治区建筑安装工程劳动保险费管理办法的通知》（桂政发[2012]42号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印发施行）第十九条 各级建设行政主管部门负责建安劳保费的监督管理工作，其所属的建安劳保费管理机构负责建安劳保费的收取、拨付、调剂和日常管理服务等具体工作。  第二十二条 建筑施工企业必须建立健全建安劳保费管理制度，实行建安劳保费专户管理，分别设立基本部分专户和调剂专户。并接受建安劳保费管理机构、建设、财政、审计等部门的监督检查。</w:t>
            </w:r>
          </w:p>
        </w:tc>
        <w:tc>
          <w:tcPr>
            <w:tcW w:w="2970" w:type="dxa"/>
            <w:shd w:val="clear" w:color="auto" w:fill="auto"/>
            <w:vAlign w:val="center"/>
          </w:tcPr>
          <w:p w14:paraId="255B9A9D">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14:paraId="6674DE8F">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6892FCE1">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14:paraId="62B354FD">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：强化对建安劳保费监督管理。</w:t>
            </w:r>
          </w:p>
          <w:p w14:paraId="58050727">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w:t>
            </w:r>
          </w:p>
        </w:tc>
        <w:tc>
          <w:tcPr>
            <w:tcW w:w="4950" w:type="dxa"/>
            <w:shd w:val="clear" w:color="auto" w:fill="auto"/>
            <w:vAlign w:val="center"/>
          </w:tcPr>
          <w:p w14:paraId="7B73C9B5">
            <w:pPr>
              <w:numPr>
                <w:ilvl w:val="0"/>
                <w:numId w:val="24"/>
              </w:num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【规范性文件】《广西壮族自治区人民政府关于印发广西壮族自治区建筑安装工程劳动保险费管理办法的通知》（ 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印发施行））第二十一条  各级建安劳保费管理机构要建立健全各项管理制度，并接受上级管理机构和同级建设、财政、审计等部门的监督、检查。第二十二条  建筑施工企业必须建立健全建安劳保费管理制度，实行建安劳保费专户管理，分别设立基本部分专户和调剂专户。并接受建安劳保费管理机构、建设、财政、审计等部门的监督检查。</w:t>
            </w:r>
          </w:p>
          <w:p w14:paraId="61556C99">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14:paraId="26A8846F">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3.同1”                           </w:t>
            </w:r>
          </w:p>
          <w:p w14:paraId="43AC49BD">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4.同1.</w:t>
            </w:r>
          </w:p>
          <w:p w14:paraId="653FAB29">
            <w:pPr>
              <w:adjustRightInd w:val="0"/>
              <w:snapToGrid w:val="0"/>
              <w:spacing w:line="258" w:lineRule="exact"/>
              <w:rPr>
                <w:rFonts w:ascii="仿宋_GB2312" w:hAnsi="仿宋_GB2312" w:eastAsia="仿宋_GB2312" w:cs="仿宋_GB2312"/>
                <w:snapToGrid w:val="0"/>
                <w:color w:val="000000"/>
              </w:rPr>
            </w:pPr>
          </w:p>
        </w:tc>
        <w:tc>
          <w:tcPr>
            <w:tcW w:w="1515" w:type="dxa"/>
            <w:vAlign w:val="center"/>
          </w:tcPr>
          <w:p w14:paraId="1D94A818">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3C220376">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4.《建筑工程设计招标投标管理办法》第三十一条　建设行政主管部门或者有关职能部门的工作人员徇私舞弊、滥用职权，干预正常招标投标活动的，由所在单位给予行政处分；构成犯罪的，依法追究刑事责任。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14:paraId="43B7D87A">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DED338B">
            <w:pPr>
              <w:adjustRightInd w:val="0"/>
              <w:snapToGrid w:val="0"/>
              <w:spacing w:line="320" w:lineRule="exact"/>
              <w:rPr>
                <w:rFonts w:ascii="仿宋_GB2312" w:hAnsi="仿宋_GB2312" w:eastAsia="仿宋_GB2312" w:cs="仿宋_GB2312"/>
                <w:snapToGrid w:val="0"/>
                <w:color w:val="000000"/>
              </w:rPr>
            </w:pPr>
          </w:p>
        </w:tc>
        <w:tc>
          <w:tcPr>
            <w:tcW w:w="400" w:type="dxa"/>
          </w:tcPr>
          <w:p w14:paraId="2A9607AE">
            <w:pPr>
              <w:adjustRightInd w:val="0"/>
              <w:snapToGrid w:val="0"/>
              <w:spacing w:line="320" w:lineRule="exact"/>
              <w:rPr>
                <w:rFonts w:eastAsia="仿宋_GB2312"/>
                <w:snapToGrid w:val="0"/>
                <w:color w:val="000000"/>
                <w:sz w:val="18"/>
                <w:szCs w:val="18"/>
              </w:rPr>
            </w:pPr>
          </w:p>
        </w:tc>
      </w:tr>
    </w:tbl>
    <w:p w14:paraId="20FD73AD"/>
    <w:p w14:paraId="5E9BD321"/>
    <w:p w14:paraId="7879D050"/>
    <w:p w14:paraId="761A75FE"/>
    <w:p w14:paraId="6D07CEDE"/>
    <w:p w14:paraId="35F790CC"/>
    <w:p w14:paraId="56FDEE3E"/>
    <w:p w14:paraId="01ED3304"/>
    <w:p w14:paraId="67E0D831"/>
    <w:p w14:paraId="1FC586FA"/>
    <w:p w14:paraId="6820C6FF"/>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04D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A8F56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184E08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06AC67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6CBE0E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FA1B62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19ACD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109831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40C5683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6E2694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3E8436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7DEC33C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67EB055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313430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CFCB66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AE672F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139818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C1BA2E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564E27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05F91D2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AAA05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CDD53B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797E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01C2E9E">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79</w:t>
            </w:r>
          </w:p>
        </w:tc>
        <w:tc>
          <w:tcPr>
            <w:tcW w:w="735" w:type="dxa"/>
            <w:shd w:val="clear" w:color="auto" w:fill="auto"/>
            <w:vAlign w:val="center"/>
          </w:tcPr>
          <w:p w14:paraId="168B325C">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14:paraId="4C3DCDB9">
            <w:pPr>
              <w:rPr>
                <w:rFonts w:ascii="仿宋_GB2312" w:hAnsi="仿宋_GB2312" w:eastAsia="仿宋_GB2312" w:cs="仿宋_GB2312"/>
                <w:snapToGrid w:val="0"/>
                <w:color w:val="000000"/>
              </w:rPr>
            </w:pPr>
            <w:r>
              <w:rPr>
                <w:rFonts w:hint="eastAsia" w:ascii="仿宋_GB2312" w:hAnsi="仿宋_GB2312" w:eastAsia="仿宋_GB2312" w:cs="仿宋_GB2312"/>
              </w:rPr>
              <w:t>对检测机构的监督</w:t>
            </w:r>
          </w:p>
        </w:tc>
        <w:tc>
          <w:tcPr>
            <w:tcW w:w="485" w:type="dxa"/>
            <w:shd w:val="clear" w:color="auto" w:fill="auto"/>
            <w:vAlign w:val="center"/>
          </w:tcPr>
          <w:p w14:paraId="3A2ECD4E">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3454C1AF">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14:paraId="37736FD9">
            <w:pPr>
              <w:rPr>
                <w:rFonts w:ascii="仿宋_GB2312" w:hAnsi="仿宋_GB2312" w:eastAsia="仿宋_GB2312" w:cs="仿宋_GB2312"/>
                <w:snapToGrid w:val="0"/>
                <w:color w:val="00000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14:paraId="5AC7A1E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14:paraId="6F11A2F8">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06FC363A">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14:paraId="50F502FC">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14:paraId="4E8D0126">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14:paraId="46E9A392">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第三条第三款“市、县人民政府建设主管部门负责对本行政区域内的质量检测活动实施监督管理。”第二十一条“县级以上地方人民政府建设主管部门应当加强对检测机构的监督检查”。</w:t>
            </w:r>
          </w:p>
          <w:p w14:paraId="14D1B10E">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14:paraId="5E9720AB">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14:paraId="7B84DE7D">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14:paraId="1899D612">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14:paraId="1C452BF5">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14:paraId="2553E273">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14:paraId="734775DB">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14:paraId="24165D0D">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14:paraId="7E2993CA">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14:paraId="5F44E824">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14:paraId="1D6E66D1">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14:paraId="21D46B03">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68AFEE36">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14:paraId="51C63B6C">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14:paraId="688D6BFD">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14:paraId="7B4DE0B5">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14:paraId="4FF92DC2">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14:paraId="45387BA8">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14:paraId="5B529971">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14:paraId="15373821">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14:paraId="5CC30B8B">
            <w:pPr>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14:paraId="0BD33BF8">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062F1D4C">
            <w:pPr>
              <w:adjustRightInd w:val="0"/>
              <w:snapToGrid w:val="0"/>
              <w:spacing w:line="320" w:lineRule="exact"/>
              <w:rPr>
                <w:rFonts w:ascii="仿宋_GB2312" w:hAnsi="仿宋_GB2312" w:eastAsia="仿宋_GB2312" w:cs="仿宋_GB2312"/>
                <w:snapToGrid w:val="0"/>
                <w:color w:val="000000"/>
              </w:rPr>
            </w:pPr>
          </w:p>
        </w:tc>
        <w:tc>
          <w:tcPr>
            <w:tcW w:w="400" w:type="dxa"/>
          </w:tcPr>
          <w:p w14:paraId="355866CA">
            <w:pPr>
              <w:adjustRightInd w:val="0"/>
              <w:snapToGrid w:val="0"/>
              <w:spacing w:line="320" w:lineRule="exact"/>
              <w:rPr>
                <w:rFonts w:eastAsia="仿宋_GB2312"/>
                <w:snapToGrid w:val="0"/>
                <w:color w:val="000000"/>
                <w:sz w:val="18"/>
                <w:szCs w:val="18"/>
              </w:rPr>
            </w:pPr>
          </w:p>
        </w:tc>
      </w:tr>
    </w:tbl>
    <w:p w14:paraId="46C9C263"/>
    <w:p w14:paraId="120F56C3"/>
    <w:p w14:paraId="68B235AE"/>
    <w:p w14:paraId="3DE97D6B"/>
    <w:p w14:paraId="6AB08784"/>
    <w:p w14:paraId="4A198E05"/>
    <w:p w14:paraId="3EE33E8B"/>
    <w:p w14:paraId="7F6B7388"/>
    <w:p w14:paraId="048A068D"/>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2235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BCE8CC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73D5C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456ADD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425DC95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5F78C8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0D9BCA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4C6E5D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F3DA4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D66B6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3C7C93F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4399E81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3E4B464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72A75B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E5AF7A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0280B04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338F9A6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67CB5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419F458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A1535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FA71A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5ED1FE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B9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3C70CA67">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80</w:t>
            </w:r>
          </w:p>
        </w:tc>
        <w:tc>
          <w:tcPr>
            <w:tcW w:w="735" w:type="dxa"/>
            <w:shd w:val="clear" w:color="auto" w:fill="auto"/>
            <w:vAlign w:val="center"/>
          </w:tcPr>
          <w:p w14:paraId="591A433B">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14:paraId="40BF7402">
            <w:pPr>
              <w:rPr>
                <w:rFonts w:ascii="仿宋_GB2312" w:hAnsi="仿宋_GB2312" w:eastAsia="仿宋_GB2312" w:cs="仿宋_GB2312"/>
                <w:snapToGrid w:val="0"/>
                <w:color w:val="000000"/>
              </w:rPr>
            </w:pPr>
            <w:r>
              <w:rPr>
                <w:rFonts w:hint="eastAsia" w:ascii="仿宋_GB2312" w:hAnsi="仿宋_GB2312" w:eastAsia="仿宋_GB2312" w:cs="仿宋_GB2312"/>
              </w:rPr>
              <w:t>建筑起重机械安全的监督</w:t>
            </w:r>
          </w:p>
        </w:tc>
        <w:tc>
          <w:tcPr>
            <w:tcW w:w="485" w:type="dxa"/>
            <w:shd w:val="clear" w:color="auto" w:fill="auto"/>
            <w:vAlign w:val="center"/>
          </w:tcPr>
          <w:p w14:paraId="3F0E9B30">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7AB9077C">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14:paraId="0A4D8138">
            <w:pPr>
              <w:rPr>
                <w:rFonts w:ascii="仿宋_GB2312" w:hAnsi="仿宋_GB2312" w:eastAsia="仿宋_GB2312" w:cs="仿宋_GB2312"/>
                <w:snapToGrid w:val="0"/>
                <w:color w:val="00000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14:paraId="2DEA715E">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14:paraId="359BF73F">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14:paraId="77B20240">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14:paraId="2816E9B6">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14:paraId="79A13B44">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14:paraId="74CBC4D6">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14:paraId="17525382">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14:paraId="1F6CDA09">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14:paraId="5A6FDDC6">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14:paraId="6597E404">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14:paraId="32A0FD23">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14:paraId="1118DFAF">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14:paraId="4BE6DC27">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14:paraId="53C81382">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14:paraId="09284352">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14:paraId="109B00EC">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14:paraId="2BFBECAD">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14:paraId="62D60383">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14:paraId="4EF2DA2F">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14:paraId="25802775">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14:paraId="1AD40346">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14:paraId="2F6859D2">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14:paraId="4A8573A8">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14:paraId="1C698946">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14:paraId="5B026AF4">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14:paraId="6AECE1EB">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14:paraId="2D0688A8">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14:paraId="6BC60D05">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14:paraId="04DBF39A">
            <w:pPr>
              <w:textAlignment w:val="center"/>
              <w:rPr>
                <w:rFonts w:ascii="仿宋_GB2312" w:hAnsi="仿宋_GB2312" w:eastAsia="仿宋_GB2312" w:cs="仿宋_GB2312"/>
                <w:snapToGrid w:val="0"/>
              </w:rPr>
            </w:pPr>
          </w:p>
          <w:p w14:paraId="569DA213">
            <w:pPr>
              <w:textAlignment w:val="center"/>
              <w:rPr>
                <w:rFonts w:ascii="仿宋_GB2312" w:hAnsi="仿宋_GB2312" w:eastAsia="仿宋_GB2312" w:cs="仿宋_GB2312"/>
                <w:color w:val="000000"/>
              </w:rPr>
            </w:pPr>
          </w:p>
        </w:tc>
        <w:tc>
          <w:tcPr>
            <w:tcW w:w="984" w:type="dxa"/>
          </w:tcPr>
          <w:p w14:paraId="2E4CB78C">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3B79FAF8">
            <w:pPr>
              <w:adjustRightInd w:val="0"/>
              <w:snapToGrid w:val="0"/>
              <w:spacing w:line="320" w:lineRule="exact"/>
              <w:rPr>
                <w:rFonts w:ascii="仿宋_GB2312" w:hAnsi="仿宋_GB2312" w:eastAsia="仿宋_GB2312" w:cs="仿宋_GB2312"/>
                <w:snapToGrid w:val="0"/>
                <w:color w:val="000000"/>
              </w:rPr>
            </w:pPr>
          </w:p>
        </w:tc>
        <w:tc>
          <w:tcPr>
            <w:tcW w:w="400" w:type="dxa"/>
          </w:tcPr>
          <w:p w14:paraId="5DCDEBF5">
            <w:pPr>
              <w:adjustRightInd w:val="0"/>
              <w:snapToGrid w:val="0"/>
              <w:spacing w:line="320" w:lineRule="exact"/>
              <w:rPr>
                <w:rFonts w:eastAsia="仿宋_GB2312"/>
                <w:snapToGrid w:val="0"/>
                <w:color w:val="000000"/>
                <w:sz w:val="18"/>
                <w:szCs w:val="18"/>
              </w:rPr>
            </w:pPr>
          </w:p>
        </w:tc>
      </w:tr>
    </w:tbl>
    <w:p w14:paraId="7533FCDB"/>
    <w:p w14:paraId="6FD35BDD"/>
    <w:p w14:paraId="06D73FC0"/>
    <w:p w14:paraId="14233653"/>
    <w:p w14:paraId="726093D7"/>
    <w:p w14:paraId="7D53CD49"/>
    <w:p w14:paraId="4043A642"/>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0EF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34BFAB0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CE837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1CA0A2E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2F7B64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FA1F67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2FE7FF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2A4F06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14DC035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0AD67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6DAAE82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693873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79D0DF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5215D5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70D1077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54BBD76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649A33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7FC0309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78301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450C358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B38722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E7060F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375D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F4868D5">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81</w:t>
            </w:r>
          </w:p>
        </w:tc>
        <w:tc>
          <w:tcPr>
            <w:tcW w:w="735" w:type="dxa"/>
            <w:shd w:val="clear" w:color="auto" w:fill="auto"/>
            <w:vAlign w:val="center"/>
          </w:tcPr>
          <w:p w14:paraId="7BE80F00">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14:paraId="391B5EC1">
            <w:pPr>
              <w:rPr>
                <w:rFonts w:ascii="仿宋_GB2312" w:hAnsi="仿宋_GB2312" w:eastAsia="仿宋_GB2312" w:cs="仿宋_GB2312"/>
                <w:snapToGrid w:val="0"/>
                <w:color w:val="000000"/>
              </w:rPr>
            </w:pPr>
            <w:r>
              <w:rPr>
                <w:rFonts w:hint="eastAsia" w:ascii="仿宋_GB2312" w:hAnsi="仿宋_GB2312" w:eastAsia="仿宋_GB2312" w:cs="仿宋_GB2312"/>
              </w:rPr>
              <w:t>依法对散装水泥发展和应用情况进行监督</w:t>
            </w:r>
          </w:p>
        </w:tc>
        <w:tc>
          <w:tcPr>
            <w:tcW w:w="485" w:type="dxa"/>
            <w:shd w:val="clear" w:color="auto" w:fill="auto"/>
            <w:vAlign w:val="center"/>
          </w:tcPr>
          <w:p w14:paraId="6EE19AC9">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5ACBD28E">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14:paraId="4E121463">
            <w:pPr>
              <w:rPr>
                <w:rFonts w:ascii="仿宋_GB2312" w:hAnsi="仿宋_GB2312" w:eastAsia="仿宋_GB2312" w:cs="仿宋_GB2312"/>
                <w:snapToGrid w:val="0"/>
                <w:color w:val="00000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14:paraId="71409E7F">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14:paraId="767776D4">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14:paraId="0ED28D55">
            <w:pPr>
              <w:adjustRightInd w:val="0"/>
              <w:snapToGrid w:val="0"/>
              <w:ind w:firstLine="402"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14:paraId="387A4C32">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14:paraId="6C9C6D6F">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shd w:val="clear" w:color="auto" w:fill="auto"/>
          </w:tcPr>
          <w:p w14:paraId="3B8F1075">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14:paraId="182F48A3">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AE15DC8">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14:paraId="7336B7E5">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14:paraId="14D50816">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w:t>
            </w:r>
          </w:p>
          <w:p w14:paraId="2DFE8EFC">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14:paraId="44370BDD">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14:paraId="1956B885">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14:paraId="762E7B6D">
            <w:pPr>
              <w:textAlignment w:val="center"/>
              <w:rPr>
                <w:rFonts w:ascii="仿宋_GB2312" w:hAnsi="仿宋_GB2312" w:eastAsia="仿宋_GB2312" w:cs="仿宋_GB2312"/>
                <w:color w:val="000000"/>
              </w:rPr>
            </w:pPr>
          </w:p>
        </w:tc>
        <w:tc>
          <w:tcPr>
            <w:tcW w:w="984" w:type="dxa"/>
          </w:tcPr>
          <w:p w14:paraId="4091C8B9">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14:paraId="0661F424">
            <w:pPr>
              <w:adjustRightInd w:val="0"/>
              <w:snapToGrid w:val="0"/>
              <w:spacing w:line="320" w:lineRule="exact"/>
              <w:rPr>
                <w:rFonts w:eastAsia="仿宋_GB2312"/>
                <w:snapToGrid w:val="0"/>
                <w:color w:val="000000"/>
                <w:sz w:val="18"/>
                <w:szCs w:val="18"/>
              </w:rPr>
            </w:pPr>
          </w:p>
        </w:tc>
      </w:tr>
    </w:tbl>
    <w:p w14:paraId="6A5472E0"/>
    <w:p w14:paraId="6552DDC0"/>
    <w:p w14:paraId="428EC5FA"/>
    <w:p w14:paraId="7FA9DE85"/>
    <w:p w14:paraId="342DF7D0"/>
    <w:p w14:paraId="7BE2BCA4"/>
    <w:p w14:paraId="1B6747E3"/>
    <w:p w14:paraId="1C836007"/>
    <w:p w14:paraId="56088E63"/>
    <w:p w14:paraId="586E4D86"/>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207"/>
        <w:gridCol w:w="2258"/>
        <w:gridCol w:w="4858"/>
        <w:gridCol w:w="984"/>
        <w:gridCol w:w="400"/>
      </w:tblGrid>
      <w:tr w14:paraId="368B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0C5FF9A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C47B8B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614407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9EC601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3EA1D36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4101357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67CE567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033DAA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430311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0D0AB5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1A4B0F4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2C09EFA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207" w:type="dxa"/>
          </w:tcPr>
          <w:p w14:paraId="3B42E11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58" w:type="dxa"/>
          </w:tcPr>
          <w:p w14:paraId="5E494F4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FE0136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421557B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04AE14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BA41F0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4C35E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01A7614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3CAAA55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195D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54ECD7AF">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82</w:t>
            </w:r>
          </w:p>
        </w:tc>
        <w:tc>
          <w:tcPr>
            <w:tcW w:w="735" w:type="dxa"/>
            <w:vAlign w:val="center"/>
          </w:tcPr>
          <w:p w14:paraId="1035CE2D">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1E45D6B0">
            <w:pPr>
              <w:rPr>
                <w:rFonts w:ascii="仿宋_GB2312" w:hAnsi="仿宋_GB2312" w:eastAsia="仿宋_GB2312" w:cs="仿宋_GB2312"/>
              </w:rPr>
            </w:pPr>
            <w:r>
              <w:rPr>
                <w:rFonts w:hint="eastAsia" w:ascii="宋体" w:hAnsi="宋体" w:cs="宋体"/>
                <w:spacing w:val="-4"/>
                <w:sz w:val="21"/>
                <w:szCs w:val="21"/>
              </w:rPr>
              <w:t>广西建设领域新技术和新产品确定及推广应用目录编制公布</w:t>
            </w:r>
          </w:p>
        </w:tc>
        <w:tc>
          <w:tcPr>
            <w:tcW w:w="485" w:type="dxa"/>
            <w:vAlign w:val="center"/>
          </w:tcPr>
          <w:p w14:paraId="2CF54524">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14:paraId="59FB4D02">
            <w:pPr>
              <w:spacing w:line="240" w:lineRule="exact"/>
              <w:ind w:firstLine="420" w:firstLineChars="200"/>
              <w:contextualSpacing/>
              <w:rPr>
                <w:rFonts w:ascii="宋体" w:hAnsi="宋体"/>
                <w:sz w:val="21"/>
                <w:szCs w:val="21"/>
              </w:rPr>
            </w:pPr>
            <w:r>
              <w:rPr>
                <w:rFonts w:ascii="宋体" w:hAnsi="宋体"/>
                <w:sz w:val="21"/>
                <w:szCs w:val="21"/>
              </w:rPr>
              <w:t>1.《中华人民共和国节约能源法》（2007年</w:t>
            </w:r>
            <w:r>
              <w:rPr>
                <w:rFonts w:hint="eastAsia" w:ascii="宋体" w:hAnsi="宋体"/>
                <w:sz w:val="21"/>
                <w:szCs w:val="21"/>
              </w:rPr>
              <w:t>10月28日中华人民共和国</w:t>
            </w:r>
            <w:r>
              <w:rPr>
                <w:rFonts w:ascii="宋体" w:hAnsi="宋体"/>
                <w:sz w:val="21"/>
                <w:szCs w:val="21"/>
              </w:rPr>
              <w:t>主席令第七十七号公布，</w:t>
            </w:r>
            <w:r>
              <w:rPr>
                <w:rFonts w:hint="eastAsia" w:ascii="宋体" w:hAnsi="宋体"/>
                <w:sz w:val="21"/>
                <w:szCs w:val="21"/>
              </w:rPr>
              <w:t>2008年4月1日起施行，</w:t>
            </w:r>
            <w:r>
              <w:rPr>
                <w:rFonts w:ascii="宋体" w:hAnsi="宋体"/>
                <w:sz w:val="21"/>
                <w:szCs w:val="21"/>
              </w:rPr>
              <w:t>2016年</w:t>
            </w:r>
            <w:r>
              <w:rPr>
                <w:rFonts w:hint="eastAsia" w:ascii="宋体" w:hAnsi="宋体"/>
                <w:sz w:val="21"/>
                <w:szCs w:val="21"/>
              </w:rPr>
              <w:t>7月2日中华人民共和国</w:t>
            </w:r>
            <w:r>
              <w:rPr>
                <w:rFonts w:ascii="宋体" w:hAnsi="宋体"/>
                <w:sz w:val="21"/>
                <w:szCs w:val="21"/>
              </w:rPr>
              <w:t>主席令第四十八号修改）第十一条  国务院和县级以上地方各级人民政府应当加强对节能工作的领导，部署、协调、监督、检查、推动节能工作。</w:t>
            </w:r>
          </w:p>
          <w:p w14:paraId="0DC8EBB8">
            <w:pPr>
              <w:spacing w:line="240" w:lineRule="exact"/>
              <w:ind w:firstLine="420" w:firstLineChars="200"/>
              <w:contextualSpacing/>
              <w:rPr>
                <w:rFonts w:ascii="宋体" w:hAnsi="宋体"/>
                <w:sz w:val="21"/>
                <w:szCs w:val="21"/>
              </w:rPr>
            </w:pPr>
            <w:r>
              <w:rPr>
                <w:rFonts w:ascii="宋体" w:hAnsi="宋体"/>
                <w:sz w:val="21"/>
                <w:szCs w:val="21"/>
              </w:rPr>
              <w:t>第十七条  禁止生产、进口、销售国家明令淘汰或者不符合强制性能源效率标准的用能产品、设备；禁止使用国家明令淘汰的用能设备、生产工艺。</w:t>
            </w:r>
          </w:p>
          <w:p w14:paraId="134381B2">
            <w:pPr>
              <w:spacing w:line="240" w:lineRule="exact"/>
              <w:ind w:firstLine="420" w:firstLineChars="200"/>
              <w:contextualSpacing/>
              <w:rPr>
                <w:rFonts w:ascii="宋体" w:hAnsi="宋体"/>
                <w:sz w:val="21"/>
                <w:szCs w:val="21"/>
              </w:rPr>
            </w:pPr>
            <w:r>
              <w:rPr>
                <w:rFonts w:ascii="宋体" w:hAnsi="宋体"/>
                <w:sz w:val="21"/>
                <w:szCs w:val="21"/>
              </w:rPr>
              <w:t>2.《民用建筑节能条例》（2008年</w:t>
            </w:r>
            <w:r>
              <w:rPr>
                <w:rFonts w:hint="eastAsia" w:ascii="宋体" w:hAnsi="宋体"/>
                <w:sz w:val="21"/>
                <w:szCs w:val="21"/>
              </w:rPr>
              <w:t>8月1日中华人民共和国</w:t>
            </w:r>
            <w:r>
              <w:rPr>
                <w:rFonts w:ascii="宋体" w:hAnsi="宋体"/>
                <w:sz w:val="21"/>
                <w:szCs w:val="21"/>
              </w:rPr>
              <w:t>国务院令第530号</w:t>
            </w:r>
            <w:r>
              <w:rPr>
                <w:rFonts w:hint="eastAsia" w:ascii="宋体" w:hAnsi="宋体"/>
                <w:sz w:val="21"/>
                <w:szCs w:val="21"/>
              </w:rPr>
              <w:t>公布，2008年10月1日起施行</w:t>
            </w:r>
            <w:r>
              <w:rPr>
                <w:rFonts w:ascii="宋体" w:hAnsi="宋体"/>
                <w:sz w:val="21"/>
                <w:szCs w:val="21"/>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的能源消耗高的技术、材料和设备。</w:t>
            </w:r>
          </w:p>
          <w:p w14:paraId="0153E6EA">
            <w:pPr>
              <w:spacing w:line="240" w:lineRule="exact"/>
              <w:ind w:firstLine="420" w:firstLineChars="200"/>
              <w:contextualSpacing/>
              <w:rPr>
                <w:rFonts w:ascii="宋体" w:hAnsi="宋体"/>
                <w:sz w:val="21"/>
                <w:szCs w:val="21"/>
              </w:rPr>
            </w:pPr>
            <w:r>
              <w:rPr>
                <w:rFonts w:hint="eastAsia" w:ascii="宋体" w:hAnsi="宋体"/>
                <w:sz w:val="21"/>
                <w:szCs w:val="21"/>
              </w:rPr>
              <w:t>3．《广西壮族自治区民用建筑节能条例》（2016年9月29日广西壮族自治区人大常委会十二届第60号公告发布，2017年1月1日起施行）第五条 县级以上人民政府应当支持民用建筑节能新技术、新工艺、新材料、新设备、新产品的开发与推广使用，限制或者禁止使用能源消耗高的技术、工艺、材料、设备和产品。</w:t>
            </w:r>
          </w:p>
          <w:p w14:paraId="3577F005">
            <w:pPr>
              <w:spacing w:line="24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.《建设领域推广应用新技术管理规定》（2001年</w:t>
            </w:r>
            <w:r>
              <w:rPr>
                <w:rFonts w:hint="eastAsia" w:ascii="宋体" w:hAnsi="宋体"/>
                <w:sz w:val="21"/>
                <w:szCs w:val="21"/>
              </w:rPr>
              <w:t>11月29日</w:t>
            </w:r>
            <w:r>
              <w:rPr>
                <w:rFonts w:ascii="宋体" w:hAnsi="宋体"/>
                <w:sz w:val="21"/>
                <w:szCs w:val="21"/>
              </w:rPr>
              <w:t>建设部令第109号</w:t>
            </w:r>
            <w:r>
              <w:rPr>
                <w:rFonts w:hint="eastAsia" w:ascii="宋体" w:hAnsi="宋体"/>
                <w:sz w:val="21"/>
                <w:szCs w:val="21"/>
              </w:rPr>
              <w:t>发布，2001年11月29日起施行</w:t>
            </w:r>
            <w:r>
              <w:rPr>
                <w:rFonts w:ascii="宋体" w:hAnsi="宋体"/>
                <w:sz w:val="21"/>
                <w:szCs w:val="21"/>
              </w:rPr>
              <w:t>）第五条  国务院建设行政主管部门负责管理全国建设领域推广应用新技术和限制、禁止使用落后技术工作。县级以上地方人民政府建设行政主管部门负责管理本行政区域内建设领域推广应用新技术和限制、禁止使用落后技术工作。</w:t>
            </w:r>
          </w:p>
          <w:p w14:paraId="1286CE3D">
            <w:pPr>
              <w:spacing w:line="240" w:lineRule="exact"/>
              <w:ind w:firstLine="420" w:firstLineChars="200"/>
              <w:contextualSpacing/>
              <w:rPr>
                <w:rFonts w:ascii="宋体" w:hAnsi="宋体"/>
                <w:sz w:val="21"/>
                <w:szCs w:val="21"/>
              </w:rPr>
            </w:pP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14:paraId="5858D8BD">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14:paraId="01E67C05">
            <w:pPr>
              <w:spacing w:line="240" w:lineRule="exact"/>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p>
        </w:tc>
        <w:tc>
          <w:tcPr>
            <w:tcW w:w="2970" w:type="dxa"/>
            <w:vAlign w:val="center"/>
          </w:tcPr>
          <w:p w14:paraId="72C6E30A">
            <w:pPr>
              <w:spacing w:line="400" w:lineRule="exact"/>
              <w:ind w:firstLine="420" w:firstLineChars="200"/>
              <w:contextualSpacing/>
              <w:rPr>
                <w:rFonts w:ascii="宋体" w:hAnsi="宋体"/>
                <w:sz w:val="21"/>
                <w:szCs w:val="21"/>
              </w:rPr>
            </w:pPr>
            <w:r>
              <w:rPr>
                <w:rFonts w:ascii="宋体" w:hAnsi="宋体"/>
                <w:sz w:val="21"/>
                <w:szCs w:val="21"/>
              </w:rPr>
              <w:t>1．审查责任：</w:t>
            </w:r>
            <w:r>
              <w:rPr>
                <w:rFonts w:hint="eastAsia" w:ascii="宋体" w:hAnsi="宋体"/>
                <w:sz w:val="21"/>
                <w:szCs w:val="21"/>
              </w:rPr>
              <w:t>按照自治区住建厅下发的征集通知，</w:t>
            </w:r>
            <w:r>
              <w:rPr>
                <w:rFonts w:ascii="宋体" w:hAnsi="宋体"/>
                <w:sz w:val="21"/>
                <w:szCs w:val="21"/>
              </w:rPr>
              <w:t>召开评审会；组织相关专家评审，进行材料审核；提出审查意见。</w:t>
            </w:r>
          </w:p>
          <w:p w14:paraId="3B7B94BD">
            <w:pPr>
              <w:spacing w:line="400" w:lineRule="exact"/>
              <w:ind w:firstLine="420" w:firstLineChars="200"/>
              <w:contextualSpacing/>
              <w:rPr>
                <w:rFonts w:ascii="宋体" w:hAnsi="宋体"/>
                <w:sz w:val="21"/>
                <w:szCs w:val="21"/>
              </w:rPr>
            </w:pPr>
            <w:r>
              <w:rPr>
                <w:rFonts w:hint="eastAsia" w:ascii="宋体" w:hAnsi="宋体"/>
                <w:sz w:val="21"/>
                <w:szCs w:val="21"/>
              </w:rPr>
              <w:t>2</w:t>
            </w:r>
            <w:r>
              <w:rPr>
                <w:rFonts w:ascii="宋体" w:hAnsi="宋体"/>
                <w:sz w:val="21"/>
                <w:szCs w:val="21"/>
              </w:rPr>
              <w:t>．决定责任：提出评审结果；作出通过或不通过决定，法定告知（不予通过评审的应当告知理由）；依法公示。</w:t>
            </w:r>
          </w:p>
          <w:p w14:paraId="4B7817FD">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．送达责任：</w:t>
            </w:r>
            <w:r>
              <w:rPr>
                <w:rFonts w:hint="eastAsia" w:ascii="宋体" w:hAnsi="宋体"/>
                <w:sz w:val="21"/>
                <w:szCs w:val="21"/>
              </w:rPr>
              <w:t>将《xx年柳州报送自治区建设领域推广应用</w:t>
            </w:r>
            <w:r>
              <w:rPr>
                <w:rFonts w:ascii="宋体" w:hAnsi="宋体"/>
                <w:sz w:val="21"/>
                <w:szCs w:val="21"/>
              </w:rPr>
              <w:t>建设领域新技术和新产品</w:t>
            </w:r>
            <w:r>
              <w:rPr>
                <w:rFonts w:hint="eastAsia" w:ascii="宋体" w:hAnsi="宋体"/>
                <w:sz w:val="21"/>
                <w:szCs w:val="21"/>
              </w:rPr>
              <w:t>的请示》上报自治区住建厅</w:t>
            </w:r>
            <w:r>
              <w:rPr>
                <w:rFonts w:ascii="宋体" w:hAnsi="宋体"/>
                <w:sz w:val="21"/>
                <w:szCs w:val="21"/>
              </w:rPr>
              <w:t>；信息公开。</w:t>
            </w:r>
          </w:p>
          <w:p w14:paraId="13D0FF23">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．监管责任：加强监督；依法查处违规行为。</w:t>
            </w:r>
          </w:p>
          <w:p w14:paraId="2F38AF52">
            <w:pPr>
              <w:rPr>
                <w:rFonts w:ascii="仿宋_GB2312" w:hAnsi="仿宋_GB2312" w:eastAsia="仿宋_GB2312" w:cs="仿宋_GB2312"/>
              </w:rPr>
            </w:pPr>
            <w:r>
              <w:rPr>
                <w:rFonts w:hint="eastAsia" w:ascii="宋体" w:hAnsi="宋体"/>
                <w:sz w:val="21"/>
                <w:szCs w:val="21"/>
              </w:rPr>
              <w:t>5</w:t>
            </w:r>
            <w:r>
              <w:rPr>
                <w:rFonts w:ascii="宋体" w:hAnsi="宋体"/>
                <w:sz w:val="21"/>
                <w:szCs w:val="21"/>
              </w:rPr>
              <w:t>．其他法律法规规章文件规定应履行的责任。</w:t>
            </w:r>
          </w:p>
        </w:tc>
        <w:tc>
          <w:tcPr>
            <w:tcW w:w="4207" w:type="dxa"/>
            <w:vAlign w:val="center"/>
          </w:tcPr>
          <w:p w14:paraId="320F3964">
            <w:pPr>
              <w:numPr>
                <w:ilvl w:val="0"/>
                <w:numId w:val="25"/>
              </w:num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p w14:paraId="57C89E2A">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14:paraId="12080CFC">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14:paraId="6FB1A0FA">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14:paraId="5B5282AF">
            <w:pPr>
              <w:numPr>
                <w:ilvl w:val="0"/>
                <w:numId w:val="25"/>
              </w:numPr>
              <w:rPr>
                <w:rFonts w:ascii="仿宋_GB2312" w:hAnsi="仿宋_GB2312" w:eastAsia="仿宋_GB2312" w:cs="仿宋_GB2312"/>
              </w:rPr>
            </w:pPr>
            <w:r>
              <w:rPr>
                <w:rFonts w:hint="eastAsia" w:ascii="仿宋_GB2312" w:hAnsi="仿宋_GB2312" w:eastAsia="仿宋_GB2312" w:cs="仿宋_GB2312"/>
              </w:rPr>
              <w:t>其他法律法规</w:t>
            </w:r>
          </w:p>
        </w:tc>
        <w:tc>
          <w:tcPr>
            <w:tcW w:w="2258" w:type="dxa"/>
            <w:vAlign w:val="center"/>
          </w:tcPr>
          <w:p w14:paraId="60A259DF">
            <w:pPr>
              <w:spacing w:line="400" w:lineRule="exact"/>
              <w:ind w:firstLine="420" w:firstLineChars="200"/>
              <w:contextualSpacing/>
              <w:rPr>
                <w:rFonts w:ascii="宋体" w:hAnsi="宋体"/>
                <w:sz w:val="21"/>
                <w:szCs w:val="21"/>
              </w:rPr>
            </w:pPr>
            <w:r>
              <w:rPr>
                <w:rFonts w:ascii="宋体" w:hAnsi="宋体"/>
                <w:sz w:val="21"/>
                <w:szCs w:val="21"/>
              </w:rPr>
              <w:t>因不履行或不正确履行行政职责，有下列情形的行政机关及相关人员应承担相应的责任：</w:t>
            </w:r>
          </w:p>
          <w:p w14:paraId="5EB5637F">
            <w:pPr>
              <w:spacing w:line="400" w:lineRule="exact"/>
              <w:ind w:firstLine="420" w:firstLineChars="200"/>
              <w:contextualSpacing/>
              <w:rPr>
                <w:rFonts w:ascii="宋体" w:hAnsi="宋体"/>
                <w:sz w:val="21"/>
                <w:szCs w:val="21"/>
              </w:rPr>
            </w:pPr>
            <w:r>
              <w:rPr>
                <w:rFonts w:ascii="宋体" w:hAnsi="宋体"/>
                <w:sz w:val="21"/>
                <w:szCs w:val="21"/>
              </w:rPr>
              <w:t>1．对符合法定条件的申请单位不予受理的；</w:t>
            </w:r>
          </w:p>
          <w:p w14:paraId="5603C5A4">
            <w:pPr>
              <w:spacing w:line="400" w:lineRule="exact"/>
              <w:ind w:firstLine="420" w:firstLineChars="200"/>
              <w:contextualSpacing/>
              <w:rPr>
                <w:rFonts w:ascii="宋体" w:hAnsi="宋体"/>
                <w:sz w:val="21"/>
                <w:szCs w:val="21"/>
              </w:rPr>
            </w:pPr>
            <w:r>
              <w:rPr>
                <w:rFonts w:ascii="宋体" w:hAnsi="宋体"/>
                <w:sz w:val="21"/>
                <w:szCs w:val="21"/>
              </w:rPr>
              <w:t>2．对不符合法定条件的申请单位予以受理的；</w:t>
            </w:r>
          </w:p>
          <w:p w14:paraId="522123EE">
            <w:pPr>
              <w:spacing w:line="400" w:lineRule="exact"/>
              <w:ind w:firstLine="420" w:firstLineChars="200"/>
              <w:contextualSpacing/>
              <w:rPr>
                <w:rFonts w:ascii="宋体" w:hAnsi="宋体"/>
                <w:sz w:val="21"/>
                <w:szCs w:val="21"/>
              </w:rPr>
            </w:pPr>
            <w:r>
              <w:rPr>
                <w:rFonts w:hint="eastAsia" w:ascii="宋体" w:hAnsi="宋体"/>
                <w:sz w:val="21"/>
                <w:szCs w:val="21"/>
              </w:rPr>
              <w:t>3</w:t>
            </w:r>
            <w:r>
              <w:rPr>
                <w:rFonts w:ascii="宋体" w:hAnsi="宋体"/>
                <w:sz w:val="21"/>
                <w:szCs w:val="21"/>
              </w:rPr>
              <w:t>．未严格按照相关法律、法规、政策履行审查义务，致使符合条件的新技术、新产品不能入选，造成企业较大损失的；</w:t>
            </w:r>
          </w:p>
          <w:p w14:paraId="7579D437">
            <w:pPr>
              <w:spacing w:line="400" w:lineRule="exact"/>
              <w:ind w:firstLine="420" w:firstLineChars="200"/>
              <w:contextualSpacing/>
              <w:rPr>
                <w:rFonts w:ascii="宋体" w:hAnsi="宋体"/>
                <w:sz w:val="21"/>
                <w:szCs w:val="21"/>
              </w:rPr>
            </w:pPr>
            <w:r>
              <w:rPr>
                <w:rFonts w:hint="eastAsia" w:ascii="宋体" w:hAnsi="宋体"/>
                <w:sz w:val="21"/>
                <w:szCs w:val="21"/>
              </w:rPr>
              <w:t>4．</w:t>
            </w:r>
            <w:r>
              <w:rPr>
                <w:rFonts w:ascii="宋体" w:hAnsi="宋体"/>
                <w:sz w:val="21"/>
                <w:szCs w:val="21"/>
              </w:rPr>
              <w:t>审查人员因失职、渎职，导致不符合条件的技术、产品入选，产生不良影响的；</w:t>
            </w:r>
          </w:p>
          <w:p w14:paraId="2F4E9C36">
            <w:pPr>
              <w:spacing w:line="400" w:lineRule="exact"/>
              <w:ind w:firstLine="420" w:firstLineChars="200"/>
              <w:contextualSpacing/>
              <w:rPr>
                <w:rFonts w:ascii="宋体" w:hAnsi="宋体"/>
                <w:sz w:val="21"/>
                <w:szCs w:val="21"/>
              </w:rPr>
            </w:pPr>
            <w:r>
              <w:rPr>
                <w:rFonts w:hint="eastAsia" w:ascii="宋体" w:hAnsi="宋体"/>
                <w:sz w:val="21"/>
                <w:szCs w:val="21"/>
              </w:rPr>
              <w:t>5</w:t>
            </w:r>
            <w:r>
              <w:rPr>
                <w:rFonts w:ascii="宋体" w:hAnsi="宋体"/>
                <w:sz w:val="21"/>
                <w:szCs w:val="21"/>
              </w:rPr>
              <w:t>．擅自增设、变更涉及评选程序或核准条件的；</w:t>
            </w:r>
          </w:p>
          <w:p w14:paraId="0F2F9285">
            <w:pPr>
              <w:spacing w:line="400" w:lineRule="exact"/>
              <w:ind w:firstLine="420" w:firstLineChars="200"/>
              <w:contextualSpacing/>
              <w:rPr>
                <w:rFonts w:ascii="宋体" w:hAnsi="宋体"/>
                <w:sz w:val="21"/>
                <w:szCs w:val="21"/>
              </w:rPr>
            </w:pPr>
            <w:r>
              <w:rPr>
                <w:rFonts w:hint="eastAsia" w:ascii="宋体" w:hAnsi="宋体"/>
                <w:sz w:val="21"/>
                <w:szCs w:val="21"/>
              </w:rPr>
              <w:t>6</w:t>
            </w:r>
            <w:r>
              <w:rPr>
                <w:rFonts w:ascii="宋体" w:hAnsi="宋体"/>
                <w:sz w:val="21"/>
                <w:szCs w:val="21"/>
              </w:rPr>
              <w:t>．在评审过程中滥用职权、玩忽职守、徇私舞弊，擅自更改评选结果，造成评选结果不公平、不公正的；</w:t>
            </w:r>
          </w:p>
          <w:p w14:paraId="18E5FF8F">
            <w:pPr>
              <w:spacing w:line="400" w:lineRule="exact"/>
              <w:ind w:firstLine="420" w:firstLineChars="200"/>
              <w:contextualSpacing/>
              <w:rPr>
                <w:rFonts w:ascii="宋体" w:hAnsi="宋体"/>
                <w:sz w:val="21"/>
                <w:szCs w:val="21"/>
              </w:rPr>
            </w:pPr>
            <w:r>
              <w:rPr>
                <w:rFonts w:hint="eastAsia" w:ascii="宋体" w:hAnsi="宋体"/>
                <w:sz w:val="21"/>
                <w:szCs w:val="21"/>
              </w:rPr>
              <w:t>7．</w:t>
            </w:r>
            <w:r>
              <w:rPr>
                <w:rFonts w:ascii="宋体" w:hAnsi="宋体"/>
                <w:sz w:val="21"/>
                <w:szCs w:val="21"/>
              </w:rPr>
              <w:t>在认定过程中刁难企业、收取贿赂或为他人谋取不当利益的；</w:t>
            </w:r>
          </w:p>
          <w:p w14:paraId="5A7ED49D">
            <w:pPr>
              <w:textAlignment w:val="center"/>
              <w:rPr>
                <w:rFonts w:ascii="仿宋_GB2312" w:hAnsi="仿宋_GB2312" w:eastAsia="仿宋_GB2312" w:cs="仿宋_GB2312"/>
                <w:snapToGrid w:val="0"/>
                <w:color w:val="000000"/>
              </w:rPr>
            </w:pPr>
            <w:r>
              <w:rPr>
                <w:rFonts w:hint="eastAsia" w:ascii="宋体" w:hAnsi="宋体"/>
                <w:sz w:val="21"/>
                <w:szCs w:val="21"/>
              </w:rPr>
              <w:t>8</w:t>
            </w:r>
            <w:r>
              <w:rPr>
                <w:rFonts w:ascii="宋体" w:hAnsi="宋体"/>
                <w:sz w:val="21"/>
                <w:szCs w:val="21"/>
              </w:rPr>
              <w:t>．其他违反法律法规规定的行为。</w:t>
            </w:r>
          </w:p>
        </w:tc>
        <w:tc>
          <w:tcPr>
            <w:tcW w:w="4858" w:type="dxa"/>
            <w:vAlign w:val="center"/>
          </w:tcPr>
          <w:p w14:paraId="76069A57">
            <w:pPr>
              <w:spacing w:line="240" w:lineRule="exact"/>
              <w:ind w:firstLine="400" w:firstLineChars="200"/>
              <w:contextualSpacing/>
              <w:rPr>
                <w:rFonts w:ascii="宋体" w:hAnsi="宋体"/>
                <w:sz w:val="21"/>
                <w:szCs w:val="21"/>
              </w:rPr>
            </w:pPr>
            <w:r>
              <w:rPr>
                <w:rFonts w:hint="eastAsia" w:ascii="仿宋_GB2312" w:hAnsi="仿宋_GB2312" w:eastAsia="仿宋_GB2312" w:cs="仿宋_GB2312"/>
              </w:rPr>
              <w:t xml:space="preserve"> 1.【规范性文件】</w:t>
            </w:r>
            <w:r>
              <w:rPr>
                <w:rFonts w:hint="eastAsia" w:ascii="宋体" w:hAnsi="宋体"/>
                <w:sz w:val="21"/>
                <w:szCs w:val="21"/>
              </w:rPr>
              <w:t>5．《广西壮族自治区建设领域推广应用新成果管理规定实施细则》（桂建科字〔2005〕3号）第六条 县级以上建设行政主管部门按照职责负责本行政区域内建设领域推广应用新成果和限用、禁用落后技术监督管理工作。</w:t>
            </w:r>
          </w:p>
          <w:p w14:paraId="6572FA10">
            <w:pPr>
              <w:spacing w:line="240" w:lineRule="exact"/>
              <w:ind w:firstLine="420" w:firstLineChars="200"/>
              <w:contextualSpacing/>
              <w:rPr>
                <w:rFonts w:ascii="宋体" w:hAnsi="宋体"/>
                <w:b/>
                <w:sz w:val="21"/>
                <w:szCs w:val="21"/>
              </w:rPr>
            </w:pPr>
            <w:r>
              <w:rPr>
                <w:rFonts w:hint="eastAsia" w:ascii="宋体" w:hAnsi="宋体"/>
                <w:sz w:val="21"/>
                <w:szCs w:val="21"/>
              </w:rPr>
              <w:t>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w:t>
            </w:r>
          </w:p>
          <w:p w14:paraId="680CADE5">
            <w:pPr>
              <w:textAlignment w:val="center"/>
              <w:rPr>
                <w:rFonts w:ascii="仿宋_GB2312" w:hAnsi="仿宋_GB2312" w:eastAsia="仿宋_GB2312" w:cs="仿宋_GB2312"/>
              </w:rPr>
            </w:pPr>
            <w:r>
              <w:rPr>
                <w:rFonts w:hint="eastAsia" w:ascii="宋体" w:hAnsi="宋体"/>
                <w:sz w:val="21"/>
                <w:szCs w:val="21"/>
              </w:rPr>
              <w:t>县及县级市建设行政主管部门的职责由上级建设行政主管部门确定。</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6.同1.</w:t>
            </w:r>
          </w:p>
          <w:p w14:paraId="6AA97E3E">
            <w:pPr>
              <w:textAlignment w:val="center"/>
              <w:rPr>
                <w:rFonts w:ascii="仿宋_GB2312" w:hAnsi="仿宋_GB2312" w:eastAsia="仿宋_GB2312" w:cs="仿宋_GB2312"/>
              </w:rPr>
            </w:pPr>
            <w:r>
              <w:rPr>
                <w:rFonts w:hint="eastAsia" w:ascii="仿宋_GB2312" w:hAnsi="仿宋_GB2312" w:eastAsia="仿宋_GB2312" w:cs="仿宋_GB2312"/>
              </w:rPr>
              <w:t>7同1</w:t>
            </w:r>
          </w:p>
          <w:p w14:paraId="5C13915D">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8.其他法律法规</w:t>
            </w:r>
          </w:p>
          <w:p w14:paraId="0D1AA40E">
            <w:pPr>
              <w:textAlignment w:val="center"/>
              <w:rPr>
                <w:rFonts w:ascii="仿宋_GB2312" w:hAnsi="仿宋_GB2312" w:eastAsia="仿宋_GB2312" w:cs="仿宋_GB2312"/>
                <w:color w:val="000000"/>
              </w:rPr>
            </w:pPr>
          </w:p>
        </w:tc>
        <w:tc>
          <w:tcPr>
            <w:tcW w:w="984" w:type="dxa"/>
          </w:tcPr>
          <w:p w14:paraId="4783655E">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14:paraId="5831E4C8">
            <w:pPr>
              <w:adjustRightInd w:val="0"/>
              <w:snapToGrid w:val="0"/>
              <w:spacing w:line="320" w:lineRule="exact"/>
              <w:rPr>
                <w:rFonts w:eastAsia="仿宋_GB2312"/>
                <w:snapToGrid w:val="0"/>
                <w:color w:val="000000"/>
                <w:sz w:val="18"/>
                <w:szCs w:val="18"/>
              </w:rPr>
            </w:pPr>
          </w:p>
        </w:tc>
      </w:tr>
    </w:tbl>
    <w:p w14:paraId="58D4C191"/>
    <w:p w14:paraId="2CD2463B"/>
    <w:p w14:paraId="4682227F"/>
    <w:p w14:paraId="0DBB30DF"/>
    <w:p w14:paraId="2659307F"/>
    <w:p w14:paraId="164A3BAF"/>
    <w:p w14:paraId="7F274E86"/>
    <w:p w14:paraId="347A0882"/>
    <w:p w14:paraId="1D527675"/>
    <w:p w14:paraId="3C34229B"/>
    <w:p w14:paraId="1668C615"/>
    <w:p w14:paraId="0A324F77"/>
    <w:p w14:paraId="46B9BA76"/>
    <w:p w14:paraId="0D23B62F"/>
    <w:p w14:paraId="517AA616"/>
    <w:p w14:paraId="72230B6E"/>
    <w:p w14:paraId="360DF015"/>
    <w:p w14:paraId="5F2CFECB"/>
    <w:p w14:paraId="6655F6AC"/>
    <w:p w14:paraId="33A94711"/>
    <w:p w14:paraId="1284E1AC"/>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3AB2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14:paraId="7269061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0E3F728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1CBE18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0D806ED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2DFB62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13185D2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E74D69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6F58ADB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746409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41798A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34EDF9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5ACDF90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4F1C043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3B791C6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738510C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0BAFE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120498F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550C51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16A96D9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1D829EB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AD359D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76D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773012C8">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83</w:t>
            </w:r>
          </w:p>
        </w:tc>
        <w:tc>
          <w:tcPr>
            <w:tcW w:w="735" w:type="dxa"/>
            <w:vAlign w:val="center"/>
          </w:tcPr>
          <w:p w14:paraId="15911F03">
            <w:pPr>
              <w:jc w:val="center"/>
              <w:textAlignment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14:paraId="68618213">
            <w:pPr>
              <w:jc w:val="center"/>
              <w:textAlignment w:val="center"/>
              <w:rPr>
                <w:rFonts w:ascii="仿宋_GB2312" w:hAnsi="仿宋_GB2312" w:eastAsia="仿宋_GB2312" w:cs="仿宋_GB2312"/>
                <w:snapToGrid w:val="0"/>
                <w:color w:val="000000"/>
              </w:rPr>
            </w:pPr>
            <w:r>
              <w:rPr>
                <w:rFonts w:hint="eastAsia" w:ascii="宋体" w:hAnsi="宋体" w:cs="宋体"/>
                <w:color w:val="000000"/>
              </w:rPr>
              <w:t>对开发建设单位维修资金交存情况进行的监督</w:t>
            </w:r>
          </w:p>
        </w:tc>
        <w:tc>
          <w:tcPr>
            <w:tcW w:w="485" w:type="dxa"/>
            <w:vAlign w:val="center"/>
          </w:tcPr>
          <w:p w14:paraId="4D470BD3">
            <w:pPr>
              <w:jc w:val="center"/>
              <w:textAlignment w:val="center"/>
              <w:rPr>
                <w:rFonts w:ascii="仿宋_GB2312" w:hAnsi="仿宋_GB2312" w:eastAsia="仿宋_GB2312" w:cs="仿宋_GB2312"/>
                <w:snapToGrid w:val="0"/>
                <w:color w:val="000000"/>
              </w:rPr>
            </w:pPr>
            <w:r>
              <w:rPr>
                <w:rFonts w:hint="eastAsia" w:ascii="宋体" w:hAnsi="宋体" w:cs="宋体"/>
                <w:color w:val="000000"/>
              </w:rPr>
              <w:t>无</w:t>
            </w:r>
          </w:p>
        </w:tc>
        <w:tc>
          <w:tcPr>
            <w:tcW w:w="3295" w:type="dxa"/>
            <w:vAlign w:val="center"/>
          </w:tcPr>
          <w:p w14:paraId="4084D849">
            <w:pPr>
              <w:jc w:val="center"/>
              <w:textAlignment w:val="center"/>
              <w:rPr>
                <w:rFonts w:ascii="仿宋_GB2312" w:hAnsi="仿宋_GB2312" w:eastAsia="仿宋_GB2312" w:cs="仿宋_GB2312"/>
                <w:snapToGrid w:val="0"/>
                <w:color w:val="000000"/>
              </w:rPr>
            </w:pPr>
            <w:r>
              <w:rPr>
                <w:rFonts w:hint="eastAsia" w:ascii="宋体" w:hAnsi="宋体" w:cs="宋体"/>
                <w:color w:val="000000"/>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14:paraId="7DF95F2E">
            <w:pPr>
              <w:jc w:val="center"/>
              <w:textAlignment w:val="center"/>
              <w:rPr>
                <w:rFonts w:ascii="仿宋_GB2312" w:hAnsi="仿宋_GB2312" w:eastAsia="仿宋_GB2312" w:cs="仿宋_GB2312"/>
                <w:snapToGrid w:val="0"/>
                <w:color w:val="000000"/>
              </w:rPr>
            </w:pPr>
            <w:r>
              <w:rPr>
                <w:rFonts w:hint="eastAsia" w:ascii="宋体" w:hAnsi="宋体" w:cs="宋体"/>
                <w:b/>
                <w:color w:val="000000"/>
              </w:rPr>
              <w:t>1.告知责任</w:t>
            </w:r>
            <w:r>
              <w:rPr>
                <w:rFonts w:hint="eastAsia" w:ascii="宋体" w:hAnsi="宋体" w:cs="宋体"/>
                <w:color w:val="000000"/>
              </w:rPr>
              <w:t>：制定检查方案，内容包括检查和判定依据、主要检查项目、承检范围等。</w:t>
            </w:r>
            <w:r>
              <w:rPr>
                <w:rFonts w:hint="eastAsia" w:ascii="宋体" w:hAnsi="宋体" w:cs="宋体"/>
                <w:color w:val="000000"/>
              </w:rPr>
              <w:br w:type="textWrapping"/>
            </w:r>
            <w:r>
              <w:rPr>
                <w:rStyle w:val="15"/>
                <w:rFonts w:hint="default"/>
              </w:rPr>
              <w:t>2.检查责任：</w:t>
            </w:r>
            <w:r>
              <w:rPr>
                <w:rFonts w:hint="eastAsia" w:ascii="宋体" w:hAnsi="宋体" w:cs="宋体"/>
                <w:color w:val="000000"/>
              </w:rPr>
              <w:t>依法对房开企业行为进行现场检查等。依法对各市住宅专项维修资金的归集、使用和监督管理情况进行检查。</w:t>
            </w:r>
            <w:r>
              <w:rPr>
                <w:rFonts w:hint="eastAsia" w:ascii="宋体" w:hAnsi="宋体" w:cs="宋体"/>
                <w:color w:val="000000"/>
              </w:rPr>
              <w:br w:type="textWrapping"/>
            </w:r>
            <w:r>
              <w:rPr>
                <w:rStyle w:val="15"/>
                <w:rFonts w:hint="default"/>
              </w:rPr>
              <w:t>3.督促整改责任</w:t>
            </w:r>
            <w:r>
              <w:rPr>
                <w:rFonts w:hint="eastAsia" w:ascii="宋体" w:hAnsi="宋体" w:cs="宋体"/>
                <w:color w:val="000000"/>
              </w:rPr>
              <w:t>：针对检查中发现的问题，提出整改措施。违反相关法律、法规和规章的，责令整改；逾期未整改的，转为行政处罚。</w:t>
            </w:r>
            <w:r>
              <w:rPr>
                <w:rFonts w:hint="eastAsia" w:ascii="宋体" w:hAnsi="宋体" w:cs="宋体"/>
                <w:color w:val="000000"/>
              </w:rPr>
              <w:br w:type="textWrapping"/>
            </w:r>
            <w:r>
              <w:rPr>
                <w:rFonts w:hint="eastAsia" w:ascii="宋体" w:hAnsi="宋体" w:cs="宋体"/>
                <w:color w:val="000000"/>
              </w:rPr>
              <w:t>4.其他法律法规规章文件规定应履行的责任。</w:t>
            </w:r>
          </w:p>
        </w:tc>
        <w:tc>
          <w:tcPr>
            <w:tcW w:w="4950" w:type="dxa"/>
            <w:vAlign w:val="center"/>
          </w:tcPr>
          <w:p w14:paraId="3AC740F9">
            <w:pPr>
              <w:jc w:val="center"/>
              <w:textAlignment w:val="center"/>
              <w:rPr>
                <w:rFonts w:ascii="仿宋_GB2312" w:hAnsi="仿宋_GB2312" w:eastAsia="仿宋_GB2312" w:cs="仿宋_GB2312"/>
                <w:snapToGrid w:val="0"/>
                <w:color w:val="000000"/>
              </w:rPr>
            </w:pPr>
            <w:r>
              <w:rPr>
                <w:rFonts w:hint="eastAsia" w:ascii="宋体" w:hAnsi="宋体" w:cs="宋体"/>
                <w:color w:val="000000"/>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宋体" w:hAnsi="宋体" w:cs="宋体"/>
                <w:color w:val="000000"/>
              </w:rPr>
              <w:br w:type="textWrapping"/>
            </w:r>
            <w:r>
              <w:rPr>
                <w:rFonts w:hint="eastAsia" w:ascii="宋体" w:hAnsi="宋体" w:cs="宋体"/>
                <w:color w:val="000000"/>
              </w:rPr>
              <w:t>2.同1</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4.其他法律法规</w:t>
            </w:r>
          </w:p>
        </w:tc>
        <w:tc>
          <w:tcPr>
            <w:tcW w:w="1515" w:type="dxa"/>
            <w:vAlign w:val="center"/>
          </w:tcPr>
          <w:p w14:paraId="591F719A">
            <w:pPr>
              <w:jc w:val="center"/>
              <w:textAlignment w:val="center"/>
              <w:rPr>
                <w:rFonts w:ascii="仿宋_GB2312" w:hAnsi="仿宋_GB2312" w:eastAsia="仿宋_GB2312" w:cs="仿宋_GB2312"/>
                <w:snapToGrid w:val="0"/>
                <w:color w:val="000000"/>
              </w:rPr>
            </w:pPr>
            <w:r>
              <w:rPr>
                <w:rFonts w:hint="eastAsia" w:ascii="宋体" w:hAnsi="宋体" w:cs="宋体"/>
                <w:color w:val="000000"/>
              </w:rPr>
              <w:t xml:space="preserve">下列情形的，行政机关及相关工作人员应承担相应责任：            </w:t>
            </w:r>
            <w:r>
              <w:rPr>
                <w:rFonts w:hint="eastAsia" w:ascii="宋体" w:hAnsi="宋体" w:cs="宋体"/>
                <w:color w:val="000000"/>
              </w:rPr>
              <w:br w:type="textWrapping"/>
            </w:r>
            <w:r>
              <w:rPr>
                <w:rFonts w:hint="eastAsia" w:ascii="宋体" w:hAnsi="宋体" w:cs="宋体"/>
                <w:color w:val="000000"/>
              </w:rPr>
              <w:t>1.无法定依据或者超越法定权限实施检查的。</w:t>
            </w:r>
            <w:r>
              <w:rPr>
                <w:rFonts w:hint="eastAsia" w:ascii="宋体" w:hAnsi="宋体" w:cs="宋体"/>
                <w:color w:val="000000"/>
              </w:rPr>
              <w:br w:type="textWrapping"/>
            </w:r>
            <w:r>
              <w:rPr>
                <w:rFonts w:hint="eastAsia" w:ascii="宋体" w:hAnsi="宋体" w:cs="宋体"/>
                <w:color w:val="000000"/>
              </w:rPr>
              <w:t>2.无具体理由、事项、内容实施检查或者不出示法定行政执法证件实施检查的。</w:t>
            </w:r>
            <w:r>
              <w:rPr>
                <w:rFonts w:hint="eastAsia" w:ascii="宋体" w:hAnsi="宋体" w:cs="宋体"/>
                <w:color w:val="000000"/>
              </w:rPr>
              <w:br w:type="textWrapping"/>
            </w:r>
            <w:r>
              <w:rPr>
                <w:rFonts w:hint="eastAsia" w:ascii="宋体" w:hAnsi="宋体" w:cs="宋体"/>
                <w:color w:val="000000"/>
              </w:rPr>
              <w:t>3.违反法定程序实施检查的。</w:t>
            </w:r>
            <w:r>
              <w:rPr>
                <w:rFonts w:hint="eastAsia" w:ascii="宋体" w:hAnsi="宋体" w:cs="宋体"/>
                <w:color w:val="000000"/>
              </w:rPr>
              <w:br w:type="textWrapping"/>
            </w:r>
            <w:r>
              <w:rPr>
                <w:rFonts w:hint="eastAsia" w:ascii="宋体" w:hAnsi="宋体" w:cs="宋体"/>
                <w:color w:val="000000"/>
              </w:rPr>
              <w:t>4.放弃、推诿、拖延、拒绝履行检查职责的。</w:t>
            </w:r>
            <w:r>
              <w:rPr>
                <w:rFonts w:hint="eastAsia" w:ascii="宋体" w:hAnsi="宋体" w:cs="宋体"/>
                <w:color w:val="000000"/>
              </w:rPr>
              <w:br w:type="textWrapping"/>
            </w:r>
            <w:r>
              <w:rPr>
                <w:rFonts w:hint="eastAsia" w:ascii="宋体" w:hAnsi="宋体" w:cs="宋体"/>
                <w:color w:val="000000"/>
              </w:rPr>
              <w:t>5.对发现的违法行为不制止、不纠正的。</w:t>
            </w:r>
            <w:r>
              <w:rPr>
                <w:rFonts w:hint="eastAsia" w:ascii="宋体" w:hAnsi="宋体" w:cs="宋体"/>
                <w:color w:val="000000"/>
              </w:rPr>
              <w:br w:type="textWrapping"/>
            </w:r>
            <w:r>
              <w:rPr>
                <w:rFonts w:hint="eastAsia" w:ascii="宋体" w:hAnsi="宋体" w:cs="宋体"/>
                <w:color w:val="000000"/>
              </w:rPr>
              <w:t>6.在检查和决定环节，徇私舞弊或者玩忽职守，对发现的行政相对人违法事实隐瞒不报或少报的.</w:t>
            </w:r>
          </w:p>
        </w:tc>
        <w:tc>
          <w:tcPr>
            <w:tcW w:w="4858" w:type="dxa"/>
            <w:vAlign w:val="center"/>
          </w:tcPr>
          <w:p w14:paraId="22D239BD">
            <w:pPr>
              <w:jc w:val="center"/>
              <w:textAlignment w:val="center"/>
              <w:rPr>
                <w:rFonts w:ascii="仿宋_GB2312" w:hAnsi="仿宋_GB2312" w:eastAsia="仿宋_GB2312" w:cs="仿宋_GB2312"/>
                <w:color w:val="000000"/>
              </w:rPr>
            </w:pPr>
            <w:r>
              <w:rPr>
                <w:rFonts w:hint="eastAsia" w:ascii="宋体" w:hAnsi="宋体" w:cs="宋体"/>
                <w:color w:val="000000"/>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宋体" w:hAnsi="宋体" w:cs="宋体"/>
                <w:color w:val="000000"/>
              </w:rPr>
              <w:br w:type="textWrapping"/>
            </w:r>
            <w:r>
              <w:rPr>
                <w:rFonts w:hint="eastAsia" w:ascii="宋体" w:hAnsi="宋体" w:cs="宋体"/>
                <w:color w:val="000000"/>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宋体" w:hAnsi="宋体" w:cs="宋体"/>
                <w:color w:val="000000"/>
              </w:rPr>
              <w:br w:type="textWrapping"/>
            </w:r>
            <w:r>
              <w:rPr>
                <w:rFonts w:hint="eastAsia" w:ascii="宋体" w:hAnsi="宋体" w:cs="宋体"/>
                <w:color w:val="000000"/>
              </w:rPr>
              <w:t>3.同1.</w:t>
            </w:r>
            <w:r>
              <w:rPr>
                <w:rFonts w:hint="eastAsia" w:ascii="宋体" w:hAnsi="宋体" w:cs="宋体"/>
                <w:color w:val="000000"/>
              </w:rPr>
              <w:br w:type="textWrapping"/>
            </w:r>
            <w:r>
              <w:rPr>
                <w:rFonts w:hint="eastAsia" w:ascii="宋体" w:hAnsi="宋体" w:cs="宋体"/>
                <w:color w:val="000000"/>
              </w:rPr>
              <w:t>4.同1</w:t>
            </w:r>
            <w:r>
              <w:rPr>
                <w:rFonts w:hint="eastAsia" w:ascii="宋体" w:hAnsi="宋体" w:cs="宋体"/>
                <w:color w:val="000000"/>
              </w:rPr>
              <w:br w:type="textWrapping"/>
            </w:r>
            <w:r>
              <w:rPr>
                <w:rFonts w:hint="eastAsia" w:ascii="宋体" w:hAnsi="宋体" w:cs="宋体"/>
                <w:color w:val="000000"/>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宋体" w:hAnsi="宋体" w:cs="宋体"/>
                <w:color w:val="000000"/>
              </w:rPr>
              <w:br w:type="textWrapping"/>
            </w:r>
            <w:r>
              <w:rPr>
                <w:rFonts w:hint="eastAsia" w:ascii="宋体" w:hAnsi="宋体" w:cs="宋体"/>
                <w:color w:val="000000"/>
              </w:rPr>
              <w:t>6.同4</w:t>
            </w:r>
          </w:p>
        </w:tc>
        <w:tc>
          <w:tcPr>
            <w:tcW w:w="984" w:type="dxa"/>
            <w:vAlign w:val="center"/>
          </w:tcPr>
          <w:p w14:paraId="0AB70D4B">
            <w:pPr>
              <w:jc w:val="center"/>
              <w:textAlignment w:val="center"/>
              <w:rPr>
                <w:rFonts w:ascii="仿宋_GB2312" w:hAnsi="仿宋_GB2312" w:eastAsia="仿宋_GB2312" w:cs="仿宋_GB2312"/>
                <w:snapToGrid w:val="0"/>
                <w:color w:val="000000"/>
              </w:rPr>
            </w:pPr>
            <w:r>
              <w:rPr>
                <w:rFonts w:hint="eastAsia" w:ascii="宋体" w:hAnsi="宋体" w:cs="宋体"/>
                <w:color w:val="000000"/>
              </w:rPr>
              <w:t>其他行政权力</w:t>
            </w:r>
          </w:p>
        </w:tc>
        <w:tc>
          <w:tcPr>
            <w:tcW w:w="400" w:type="dxa"/>
          </w:tcPr>
          <w:p w14:paraId="43F8B10B">
            <w:pPr>
              <w:adjustRightInd w:val="0"/>
              <w:snapToGrid w:val="0"/>
              <w:spacing w:line="320" w:lineRule="exact"/>
              <w:rPr>
                <w:rFonts w:eastAsia="仿宋_GB2312"/>
                <w:snapToGrid w:val="0"/>
                <w:color w:val="000000"/>
                <w:sz w:val="18"/>
                <w:szCs w:val="18"/>
              </w:rPr>
            </w:pPr>
          </w:p>
        </w:tc>
      </w:tr>
    </w:tbl>
    <w:p w14:paraId="3CD102C5"/>
    <w:p w14:paraId="29861723"/>
    <w:p w14:paraId="13112646"/>
    <w:p w14:paraId="45659B80"/>
    <w:p w14:paraId="261EC043"/>
    <w:p w14:paraId="4A4A757B"/>
    <w:p w14:paraId="29D085AC"/>
    <w:p w14:paraId="6CD9D55F"/>
    <w:p w14:paraId="79B04470"/>
    <w:p w14:paraId="346B6DD3"/>
    <w:p w14:paraId="5ECF09F4"/>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7B1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518704A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7E7B10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44BA461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4D1C86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3CD11EA">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61445A43">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5A5B1C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3D680D7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30B37DFD">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2C7BAE1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5B69C23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4FFB7FF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0F8EE820">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5621CBE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225404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2D58782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4BD589B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6552C5C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7F7C180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288C2DC4">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728FA708">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E42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0269F6F0">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84</w:t>
            </w:r>
          </w:p>
        </w:tc>
        <w:tc>
          <w:tcPr>
            <w:tcW w:w="735" w:type="dxa"/>
            <w:vAlign w:val="center"/>
          </w:tcPr>
          <w:p w14:paraId="281A288F">
            <w:pPr>
              <w:adjustRightInd w:val="0"/>
              <w:snapToGrid w:val="0"/>
              <w:spacing w:line="320" w:lineRule="exact"/>
              <w:jc w:val="center"/>
              <w:rPr>
                <w:rFonts w:ascii="仿宋_GB2312" w:hAnsi="仿宋_GB2312" w:eastAsia="仿宋_GB2312" w:cs="仿宋_GB2312"/>
              </w:rPr>
            </w:pPr>
          </w:p>
          <w:p w14:paraId="28D1912E">
            <w:pPr>
              <w:adjustRightInd w:val="0"/>
              <w:snapToGrid w:val="0"/>
              <w:spacing w:line="320" w:lineRule="exact"/>
              <w:jc w:val="center"/>
              <w:rPr>
                <w:rFonts w:ascii="仿宋_GB2312" w:hAnsi="仿宋_GB2312" w:eastAsia="仿宋_GB2312" w:cs="仿宋_GB2312"/>
              </w:rPr>
            </w:pPr>
            <w:r>
              <w:rPr>
                <w:rFonts w:hint="eastAsia" w:ascii="宋体" w:hAnsi="宋体" w:cs="宋体"/>
                <w:color w:val="000000"/>
              </w:rPr>
              <w:t>其他行政权力</w:t>
            </w:r>
          </w:p>
        </w:tc>
        <w:tc>
          <w:tcPr>
            <w:tcW w:w="705" w:type="dxa"/>
            <w:vAlign w:val="center"/>
          </w:tcPr>
          <w:p w14:paraId="03686524">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对城镇污水集中处理设施运营情况的监督</w:t>
            </w:r>
          </w:p>
        </w:tc>
        <w:tc>
          <w:tcPr>
            <w:tcW w:w="485" w:type="dxa"/>
          </w:tcPr>
          <w:p w14:paraId="1FC2877B">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14:paraId="576952E5">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14:paraId="23034CDC">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14:paraId="68EA9D69">
            <w:pPr>
              <w:adjustRightInd w:val="0"/>
              <w:snapToGrid w:val="0"/>
              <w:spacing w:line="257" w:lineRule="exact"/>
              <w:ind w:firstLine="400" w:firstLineChars="200"/>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14:paraId="3C533536">
            <w:pPr>
              <w:adjustRightInd w:val="0"/>
              <w:snapToGrid w:val="0"/>
              <w:spacing w:line="257"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tcPr>
          <w:p w14:paraId="2FADC63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14:paraId="19361EE1">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14:paraId="4E9D7786">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14:paraId="290AE825">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14:paraId="78438076">
            <w:pPr>
              <w:adjustRightInd w:val="0"/>
              <w:snapToGrid w:val="0"/>
              <w:spacing w:line="257" w:lineRule="exact"/>
              <w:ind w:firstLine="402"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14:paraId="218562B9">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14:paraId="2B3495F2">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14:paraId="1CED457F">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14:paraId="52C4A501">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14:paraId="65E7C37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1E453D3">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F6943F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036DED9">
            <w:pPr>
              <w:adjustRightInd w:val="0"/>
              <w:snapToGrid w:val="0"/>
              <w:spacing w:line="320" w:lineRule="exact"/>
              <w:rPr>
                <w:rFonts w:ascii="仿宋_GB2312" w:hAnsi="仿宋_GB2312" w:eastAsia="仿宋_GB2312" w:cs="仿宋_GB2312"/>
              </w:rPr>
            </w:pPr>
          </w:p>
          <w:p w14:paraId="51B9B164">
            <w:pPr>
              <w:adjustRightInd w:val="0"/>
              <w:snapToGrid w:val="0"/>
              <w:spacing w:line="320" w:lineRule="exact"/>
              <w:ind w:firstLine="400" w:firstLineChars="200"/>
              <w:rPr>
                <w:rFonts w:ascii="仿宋_GB2312" w:hAnsi="仿宋_GB2312" w:eastAsia="仿宋_GB2312" w:cs="仿宋_GB2312"/>
                <w:snapToGrid w:val="0"/>
                <w:color w:val="000000"/>
              </w:rPr>
            </w:pPr>
          </w:p>
        </w:tc>
        <w:tc>
          <w:tcPr>
            <w:tcW w:w="1515" w:type="dxa"/>
          </w:tcPr>
          <w:p w14:paraId="592C95FE">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14:paraId="4138CFB0">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14:paraId="7160ADC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14:paraId="421AC0D9">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14:paraId="715967B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14:paraId="2CF7AD05">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14:paraId="70CD9CAF">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14:paraId="5644AE55">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14:paraId="37FFE256">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14:paraId="573CC333">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18A4846D">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14:paraId="58D2214D">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14:paraId="24E50997">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14:paraId="607419C2">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14:paraId="0C74C63C">
            <w:pPr>
              <w:adjustRightInd w:val="0"/>
              <w:snapToGrid w:val="0"/>
              <w:spacing w:line="257"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14:paraId="5258ECFA">
            <w:pPr>
              <w:adjustRightInd w:val="0"/>
              <w:snapToGrid w:val="0"/>
              <w:spacing w:line="320" w:lineRule="exact"/>
              <w:jc w:val="center"/>
              <w:rPr>
                <w:rFonts w:ascii="仿宋_GB2312" w:hAnsi="仿宋_GB2312" w:eastAsia="仿宋_GB2312" w:cs="仿宋_GB2312"/>
              </w:rPr>
            </w:pPr>
          </w:p>
          <w:p w14:paraId="5AC7B8E8">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19879957">
            <w:pPr>
              <w:adjustRightInd w:val="0"/>
              <w:snapToGrid w:val="0"/>
              <w:spacing w:line="320" w:lineRule="exact"/>
              <w:rPr>
                <w:rFonts w:eastAsia="仿宋_GB2312"/>
                <w:snapToGrid w:val="0"/>
                <w:color w:val="000000"/>
                <w:sz w:val="18"/>
                <w:szCs w:val="18"/>
              </w:rPr>
            </w:pPr>
          </w:p>
        </w:tc>
      </w:tr>
    </w:tbl>
    <w:p w14:paraId="1D644E3A"/>
    <w:p w14:paraId="12905E6B"/>
    <w:p w14:paraId="42CC50D5"/>
    <w:p w14:paraId="3871E392"/>
    <w:p w14:paraId="0BFBB2CF"/>
    <w:p w14:paraId="150A495D"/>
    <w:p w14:paraId="1E381CC9"/>
    <w:p w14:paraId="7EC3080C"/>
    <w:p w14:paraId="4198952A"/>
    <w:p w14:paraId="620F1A3B"/>
    <w:p w14:paraId="225F8E02"/>
    <w:tbl>
      <w:tblPr>
        <w:tblStyle w:val="6"/>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14:paraId="52E0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14:paraId="27D07091">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14:paraId="394B698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14:paraId="6DC6B0D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14:paraId="3B678D85">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14:paraId="70E2DA7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14:paraId="564646F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14:paraId="3C0A731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14:paraId="5CAEEFF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14:paraId="1B07811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14:paraId="70FC66A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14:paraId="2581B8FF">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14:paraId="1FBF3AD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14:paraId="61AC5C97">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14:paraId="200802CB">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14:paraId="4A090539">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14:paraId="716AADEC">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14:paraId="24494AF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14:paraId="2B1A9A5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14:paraId="550E2536">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14:paraId="34B6CD7E">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14:paraId="2B8B55D2">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14:paraId="673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FE6941D">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85</w:t>
            </w:r>
          </w:p>
        </w:tc>
        <w:tc>
          <w:tcPr>
            <w:tcW w:w="735" w:type="dxa"/>
            <w:shd w:val="clear" w:color="auto" w:fill="auto"/>
            <w:vAlign w:val="center"/>
          </w:tcPr>
          <w:p w14:paraId="38F7817E">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14:paraId="2D3D9881">
            <w:pPr>
              <w:rPr>
                <w:rFonts w:ascii="仿宋_GB2312" w:hAnsi="仿宋_GB2312" w:eastAsia="仿宋_GB2312" w:cs="仿宋_GB2312"/>
                <w:snapToGrid w:val="0"/>
                <w:color w:val="000000"/>
              </w:rPr>
            </w:pPr>
            <w:r>
              <w:rPr>
                <w:rFonts w:hint="eastAsia" w:ascii="仿宋_GB2312" w:hAnsi="仿宋_GB2312" w:eastAsia="仿宋_GB2312" w:cs="仿宋_GB2312"/>
              </w:rPr>
              <w:t>工程勘察设计招标投标的监督</w:t>
            </w:r>
          </w:p>
        </w:tc>
        <w:tc>
          <w:tcPr>
            <w:tcW w:w="485" w:type="dxa"/>
            <w:shd w:val="clear" w:color="auto" w:fill="auto"/>
            <w:vAlign w:val="center"/>
          </w:tcPr>
          <w:p w14:paraId="3ECA9004">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14:paraId="7C42844B">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14:paraId="1D70C870">
            <w:pPr>
              <w:spacing w:line="240" w:lineRule="atLeast"/>
              <w:rPr>
                <w:rFonts w:ascii="仿宋_GB2312" w:hAnsi="仿宋_GB2312" w:eastAsia="仿宋_GB2312" w:cs="仿宋_GB2312"/>
              </w:rPr>
            </w:pPr>
            <w:r>
              <w:rPr>
                <w:rFonts w:hint="eastAsia" w:ascii="仿宋_GB2312" w:hAnsi="仿宋_GB2312" w:eastAsia="仿宋_GB2312" w:cs="仿宋_GB2312"/>
              </w:rPr>
              <w:t>2.【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14:paraId="6A2D7DE1">
            <w:pPr>
              <w:adjustRightInd w:val="0"/>
              <w:snapToGrid w:val="0"/>
              <w:spacing w:line="240" w:lineRule="atLeast"/>
              <w:ind w:firstLine="400" w:firstLineChars="200"/>
              <w:rPr>
                <w:rFonts w:ascii="仿宋_GB2312" w:hAnsi="仿宋_GB2312" w:eastAsia="仿宋_GB2312" w:cs="仿宋_GB2312"/>
              </w:rPr>
            </w:pPr>
          </w:p>
          <w:p w14:paraId="28F7FE40">
            <w:pPr>
              <w:spacing w:line="240" w:lineRule="atLeast"/>
              <w:rPr>
                <w:rFonts w:ascii="仿宋_GB2312" w:hAnsi="仿宋_GB2312" w:eastAsia="仿宋_GB2312" w:cs="仿宋_GB2312"/>
              </w:rPr>
            </w:pPr>
          </w:p>
          <w:p w14:paraId="5C1B79CD">
            <w:pPr>
              <w:spacing w:line="240" w:lineRule="atLeast"/>
              <w:rPr>
                <w:rFonts w:ascii="仿宋_GB2312" w:hAnsi="仿宋_GB2312" w:eastAsia="仿宋_GB2312" w:cs="仿宋_GB2312"/>
                <w:snapToGrid w:val="0"/>
                <w:color w:val="000000"/>
              </w:rPr>
            </w:pPr>
          </w:p>
        </w:tc>
        <w:tc>
          <w:tcPr>
            <w:tcW w:w="2970" w:type="dxa"/>
            <w:shd w:val="clear" w:color="auto" w:fill="auto"/>
            <w:vAlign w:val="center"/>
          </w:tcPr>
          <w:p w14:paraId="268C2FE8">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：制定检查方案，下发检查督查通知（暗访不通知）。</w:t>
            </w:r>
          </w:p>
          <w:p w14:paraId="1039D137">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：检查督查时，工作人员不得少于2人，应当持《检查督查通知书》或相关证件进行检查，应有详细的检查记录。</w:t>
            </w:r>
          </w:p>
          <w:p w14:paraId="569CFA7C">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：作出予以责令整改、停工整改、</w:t>
            </w:r>
            <w:r>
              <w:rPr>
                <w:rFonts w:hint="eastAsia" w:ascii="仿宋_GB2312" w:hAnsi="仿宋_GB2312" w:eastAsia="仿宋_GB2312" w:cs="仿宋_GB2312"/>
              </w:rPr>
              <w:t>移交违法线索、</w:t>
            </w:r>
            <w:r>
              <w:rPr>
                <w:rFonts w:ascii="仿宋_GB2312" w:hAnsi="仿宋_GB2312" w:eastAsia="仿宋_GB2312" w:cs="仿宋_GB2312"/>
              </w:rPr>
              <w:t>记入诚信档案等相应处理措施并向社会公布检查处理结果。</w:t>
            </w:r>
          </w:p>
          <w:p w14:paraId="32A68853">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：强化对建设工程招标投标活动的监管。</w:t>
            </w:r>
          </w:p>
          <w:p w14:paraId="1A2BD4B5">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5.其他法律法规规章文件规定应履行的责任 。</w:t>
            </w:r>
          </w:p>
        </w:tc>
        <w:tc>
          <w:tcPr>
            <w:tcW w:w="4950" w:type="dxa"/>
            <w:shd w:val="clear" w:color="auto" w:fill="auto"/>
            <w:vAlign w:val="center"/>
          </w:tcPr>
          <w:p w14:paraId="5AADE029">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14:paraId="2218EF81">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2.同1</w:t>
            </w:r>
          </w:p>
          <w:p w14:paraId="1BE4A984">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3.同1</w:t>
            </w:r>
          </w:p>
          <w:p w14:paraId="5CF633C1">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4.同1</w:t>
            </w:r>
          </w:p>
          <w:p w14:paraId="758523F7">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14:paraId="2A0DAAFC">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14:paraId="04A2C7C8">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1.不依法审批、核准项目招标范围、招标方式、招标组织形式的;</w:t>
            </w:r>
          </w:p>
          <w:p w14:paraId="04383717">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2.限制、排斥本地区、本系统以外的法人或者其他组织参加投标的;</w:t>
            </w:r>
          </w:p>
          <w:p w14:paraId="29074A81">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3.不按照规定处理投诉和举报的;</w:t>
            </w:r>
          </w:p>
          <w:p w14:paraId="338A887D">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4.非法干涉招标人自主选择招标代理机构、组建评标委员会或者确定中标人;</w:t>
            </w:r>
          </w:p>
          <w:p w14:paraId="01010328">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5.违法收取额外费用的;</w:t>
            </w:r>
          </w:p>
          <w:p w14:paraId="18B16A93">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6.其他徇私舞弊、滥用职权、玩忽职守的行为。</w:t>
            </w:r>
          </w:p>
          <w:p w14:paraId="3FBC2C98">
            <w:pPr>
              <w:spacing w:line="240" w:lineRule="atLeast"/>
              <w:textAlignment w:val="center"/>
              <w:rPr>
                <w:rFonts w:ascii="仿宋_GB2312" w:hAnsi="仿宋_GB2312" w:eastAsia="仿宋_GB2312" w:cs="仿宋_GB2312"/>
                <w:snapToGrid w:val="0"/>
                <w:color w:val="000000"/>
              </w:rPr>
            </w:pPr>
          </w:p>
        </w:tc>
        <w:tc>
          <w:tcPr>
            <w:tcW w:w="4858" w:type="dxa"/>
            <w:vAlign w:val="center"/>
          </w:tcPr>
          <w:p w14:paraId="68115738">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14:paraId="0AC2D6B7">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14:paraId="377792CB">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14:paraId="00B0A5CA">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14:paraId="67F7C9F4">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14:paraId="433FAE6E">
            <w:pPr>
              <w:spacing w:line="240" w:lineRule="atLeast"/>
              <w:textAlignment w:val="center"/>
              <w:rPr>
                <w:rFonts w:ascii="仿宋_GB2312" w:hAnsi="仿宋_GB2312" w:eastAsia="仿宋_GB2312" w:cs="仿宋_GB2312"/>
              </w:rPr>
            </w:pPr>
            <w:r>
              <w:rPr>
                <w:rFonts w:ascii="仿宋_GB2312" w:hAnsi="仿宋_GB2312" w:eastAsia="仿宋_GB2312" w:cs="仿宋_GB2312"/>
              </w:rPr>
              <w:t>6.【法律】《中华人民共和国招标投标法》（1999年主席令第二十一号公布）</w:t>
            </w: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14:paraId="255589F9">
            <w:pPr>
              <w:spacing w:line="240" w:lineRule="atLeast"/>
              <w:textAlignment w:val="center"/>
              <w:rPr>
                <w:rFonts w:ascii="仿宋_GB2312" w:hAnsi="仿宋_GB2312" w:eastAsia="仿宋_GB2312" w:cs="仿宋_GB2312"/>
                <w:color w:val="000000"/>
              </w:rPr>
            </w:pPr>
          </w:p>
        </w:tc>
        <w:tc>
          <w:tcPr>
            <w:tcW w:w="984" w:type="dxa"/>
          </w:tcPr>
          <w:p w14:paraId="7A2A68B2">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14:paraId="18D9501E">
            <w:pPr>
              <w:adjustRightInd w:val="0"/>
              <w:snapToGrid w:val="0"/>
              <w:spacing w:line="320" w:lineRule="exact"/>
              <w:rPr>
                <w:rFonts w:eastAsia="仿宋_GB2312"/>
                <w:snapToGrid w:val="0"/>
                <w:color w:val="000000"/>
                <w:sz w:val="18"/>
                <w:szCs w:val="18"/>
              </w:rPr>
            </w:pPr>
          </w:p>
        </w:tc>
      </w:tr>
    </w:tbl>
    <w:p w14:paraId="136CACB2"/>
    <w:p w14:paraId="16D3512C"/>
    <w:p w14:paraId="1F1883DE"/>
    <w:p w14:paraId="0F4E8070"/>
    <w:p w14:paraId="3A3B3FA8"/>
    <w:p w14:paraId="5D3142A2"/>
    <w:p w14:paraId="346C6AD4"/>
    <w:tbl>
      <w:tblPr>
        <w:tblStyle w:val="6"/>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14:paraId="672F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14:paraId="41CE5899">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86</w:t>
            </w:r>
          </w:p>
        </w:tc>
        <w:tc>
          <w:tcPr>
            <w:tcW w:w="735" w:type="dxa"/>
            <w:vAlign w:val="center"/>
          </w:tcPr>
          <w:p w14:paraId="6B9B515B">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14:paraId="16CC8A82">
            <w:pPr>
              <w:spacing w:line="240" w:lineRule="exact"/>
              <w:rPr>
                <w:rFonts w:ascii="仿宋_GB2312" w:hAnsi="仿宋_GB2312" w:eastAsia="仿宋_GB2312" w:cs="仿宋_GB2312"/>
                <w:snapToGrid w:val="0"/>
                <w:color w:val="000000"/>
              </w:rPr>
            </w:pPr>
            <w:r>
              <w:rPr>
                <w:rFonts w:hint="eastAsia" w:ascii="宋体" w:hAnsi="宋体" w:cs="宋体"/>
                <w:sz w:val="21"/>
                <w:szCs w:val="21"/>
              </w:rPr>
              <w:t>房地产经纪机构备案</w:t>
            </w:r>
          </w:p>
        </w:tc>
        <w:tc>
          <w:tcPr>
            <w:tcW w:w="485" w:type="dxa"/>
            <w:vAlign w:val="center"/>
          </w:tcPr>
          <w:p w14:paraId="406B0539">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14:paraId="2133B9F5">
            <w:pPr>
              <w:spacing w:line="240" w:lineRule="exact"/>
              <w:rPr>
                <w:rFonts w:ascii="仿宋_GB2312" w:hAnsi="仿宋_GB2312" w:eastAsia="仿宋_GB2312" w:cs="仿宋_GB2312"/>
                <w:snapToGrid w:val="0"/>
                <w:color w:val="000000"/>
              </w:rPr>
            </w:pP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vAlign w:val="center"/>
          </w:tcPr>
          <w:p w14:paraId="4A52C552">
            <w:pPr>
              <w:ind w:firstLine="394"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14:paraId="237F598F">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14:paraId="005B0036">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14:paraId="649F9F97">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14:paraId="6AD69F26">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14:paraId="0AC7DE0C">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14:paraId="69173DA1">
            <w:pPr>
              <w:rPr>
                <w:rFonts w:ascii="仿宋_GB2312" w:hAnsi="仿宋_GB2312" w:eastAsia="仿宋_GB2312" w:cs="仿宋_GB2312"/>
              </w:rPr>
            </w:pPr>
            <w:r>
              <w:rPr>
                <w:rFonts w:hint="eastAsia" w:ascii="仿宋_GB2312" w:hAnsi="仿宋_GB2312" w:eastAsia="仿宋_GB2312" w:cs="仿宋_GB2312"/>
              </w:rPr>
              <w:t>1.【规章】《</w:t>
            </w:r>
            <w:r>
              <w:rPr>
                <w:rFonts w:hint="eastAsia" w:ascii="宋体" w:hAnsi="宋体" w:cs="宋体"/>
                <w:sz w:val="21"/>
                <w:szCs w:val="21"/>
              </w:rPr>
              <w:t>【规章】《房地产经纪管理办法》（建设部、发改委、人社部令第8号）第十一条“房地产经纪机构及其分支机构应当自领取营业执照之日起30日内，当所在直辖市、市、县人民政府建设（房地产）主管部门备案。</w:t>
            </w:r>
          </w:p>
          <w:p w14:paraId="5EC16C63">
            <w:pPr>
              <w:rPr>
                <w:rFonts w:ascii="仿宋_GB2312" w:hAnsi="仿宋_GB2312" w:eastAsia="仿宋_GB2312" w:cs="仿宋_GB2312"/>
              </w:rPr>
            </w:pPr>
            <w:r>
              <w:rPr>
                <w:rFonts w:hint="eastAsia" w:ascii="仿宋_GB2312" w:hAnsi="仿宋_GB2312" w:eastAsia="仿宋_GB2312" w:cs="仿宋_GB2312"/>
              </w:rPr>
              <w:t>2.同1</w:t>
            </w:r>
          </w:p>
          <w:p w14:paraId="5B6EA4B3">
            <w:pPr>
              <w:rPr>
                <w:rFonts w:ascii="仿宋_GB2312" w:hAnsi="仿宋_GB2312" w:eastAsia="仿宋_GB2312" w:cs="仿宋_GB2312"/>
              </w:rPr>
            </w:pPr>
            <w:r>
              <w:rPr>
                <w:rFonts w:hint="eastAsia" w:ascii="仿宋_GB2312" w:hAnsi="仿宋_GB2312" w:eastAsia="仿宋_GB2312" w:cs="仿宋_GB2312"/>
              </w:rPr>
              <w:t>3.同1</w:t>
            </w:r>
          </w:p>
          <w:p w14:paraId="1E5B340D">
            <w:pPr>
              <w:rPr>
                <w:rFonts w:ascii="仿宋_GB2312" w:hAnsi="仿宋_GB2312" w:eastAsia="仿宋_GB2312" w:cs="仿宋_GB2312"/>
              </w:rPr>
            </w:pPr>
            <w:r>
              <w:rPr>
                <w:rFonts w:hint="eastAsia" w:ascii="仿宋_GB2312" w:hAnsi="仿宋_GB2312" w:eastAsia="仿宋_GB2312" w:cs="仿宋_GB2312"/>
              </w:rPr>
              <w:t>4.同1</w:t>
            </w:r>
          </w:p>
          <w:p w14:paraId="0D462B26">
            <w:pPr>
              <w:rPr>
                <w:rFonts w:ascii="仿宋_GB2312" w:hAnsi="仿宋_GB2312" w:eastAsia="仿宋_GB2312" w:cs="仿宋_GB2312"/>
              </w:rPr>
            </w:pPr>
            <w:r>
              <w:rPr>
                <w:rFonts w:hint="eastAsia" w:ascii="仿宋_GB2312" w:hAnsi="仿宋_GB2312" w:eastAsia="仿宋_GB2312" w:cs="仿宋_GB2312"/>
              </w:rPr>
              <w:t>5.同1</w:t>
            </w:r>
          </w:p>
          <w:p w14:paraId="68E6641A">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14:paraId="1DCACE10">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14:paraId="28CBECE8">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14:paraId="3549A5AD">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14:paraId="360D563C">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14:paraId="7E96DB39">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14:paraId="22B50164">
            <w:pPr>
              <w:rPr>
                <w:rFonts w:ascii="仿宋_GB2312" w:hAnsi="仿宋_GB2312" w:eastAsia="仿宋_GB2312" w:cs="仿宋_GB2312"/>
                <w:snapToGrid w:val="0"/>
                <w:color w:val="000000"/>
              </w:rPr>
            </w:pPr>
          </w:p>
        </w:tc>
      </w:tr>
    </w:tbl>
    <w:p w14:paraId="3BDF5022"/>
    <w:p w14:paraId="438F9631"/>
    <w:p w14:paraId="29FF7AF8"/>
    <w:sectPr>
      <w:footerReference r:id="rId3" w:type="default"/>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3E8A">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p w14:paraId="658C827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D6D"/>
    <w:multiLevelType w:val="singleLevel"/>
    <w:tmpl w:val="59126D6D"/>
    <w:lvl w:ilvl="0" w:tentative="0">
      <w:start w:val="1"/>
      <w:numFmt w:val="decimal"/>
      <w:suff w:val="nothing"/>
      <w:lvlText w:val="%1."/>
      <w:lvlJc w:val="left"/>
    </w:lvl>
  </w:abstractNum>
  <w:abstractNum w:abstractNumId="1">
    <w:nsid w:val="59127214"/>
    <w:multiLevelType w:val="singleLevel"/>
    <w:tmpl w:val="59127214"/>
    <w:lvl w:ilvl="0" w:tentative="0">
      <w:start w:val="1"/>
      <w:numFmt w:val="decimal"/>
      <w:suff w:val="nothing"/>
      <w:lvlText w:val="%1."/>
      <w:lvlJc w:val="left"/>
    </w:lvl>
  </w:abstractNum>
  <w:abstractNum w:abstractNumId="2">
    <w:nsid w:val="5912DB4C"/>
    <w:multiLevelType w:val="singleLevel"/>
    <w:tmpl w:val="5912DB4C"/>
    <w:lvl w:ilvl="0" w:tentative="0">
      <w:start w:val="1"/>
      <w:numFmt w:val="decimal"/>
      <w:suff w:val="nothing"/>
      <w:lvlText w:val="%1."/>
      <w:lvlJc w:val="left"/>
    </w:lvl>
  </w:abstractNum>
  <w:abstractNum w:abstractNumId="3">
    <w:nsid w:val="59143045"/>
    <w:multiLevelType w:val="singleLevel"/>
    <w:tmpl w:val="59143045"/>
    <w:lvl w:ilvl="0" w:tentative="0">
      <w:start w:val="1"/>
      <w:numFmt w:val="decimal"/>
      <w:suff w:val="nothing"/>
      <w:lvlText w:val="%1."/>
      <w:lvlJc w:val="left"/>
    </w:lvl>
  </w:abstractNum>
  <w:abstractNum w:abstractNumId="4">
    <w:nsid w:val="59277FE9"/>
    <w:multiLevelType w:val="singleLevel"/>
    <w:tmpl w:val="59277FE9"/>
    <w:lvl w:ilvl="0" w:tentative="0">
      <w:start w:val="1"/>
      <w:numFmt w:val="decimal"/>
      <w:suff w:val="nothing"/>
      <w:lvlText w:val="%1."/>
      <w:lvlJc w:val="left"/>
      <w:rPr>
        <w:rFonts w:cs="Times New Roman"/>
      </w:rPr>
    </w:lvl>
  </w:abstractNum>
  <w:abstractNum w:abstractNumId="5">
    <w:nsid w:val="5928332D"/>
    <w:multiLevelType w:val="singleLevel"/>
    <w:tmpl w:val="5928332D"/>
    <w:lvl w:ilvl="0" w:tentative="0">
      <w:start w:val="1"/>
      <w:numFmt w:val="decimal"/>
      <w:suff w:val="nothing"/>
      <w:lvlText w:val="%1."/>
      <w:lvlJc w:val="left"/>
    </w:lvl>
  </w:abstractNum>
  <w:abstractNum w:abstractNumId="6">
    <w:nsid w:val="59283900"/>
    <w:multiLevelType w:val="singleLevel"/>
    <w:tmpl w:val="59283900"/>
    <w:lvl w:ilvl="0" w:tentative="0">
      <w:start w:val="3"/>
      <w:numFmt w:val="decimal"/>
      <w:suff w:val="nothing"/>
      <w:lvlText w:val="%1."/>
      <w:lvlJc w:val="left"/>
    </w:lvl>
  </w:abstractNum>
  <w:abstractNum w:abstractNumId="7">
    <w:nsid w:val="5928DB7D"/>
    <w:multiLevelType w:val="singleLevel"/>
    <w:tmpl w:val="5928DB7D"/>
    <w:lvl w:ilvl="0" w:tentative="0">
      <w:start w:val="2"/>
      <w:numFmt w:val="decimal"/>
      <w:suff w:val="nothing"/>
      <w:lvlText w:val="%1."/>
      <w:lvlJc w:val="left"/>
    </w:lvl>
  </w:abstractNum>
  <w:abstractNum w:abstractNumId="8">
    <w:nsid w:val="5928E2E2"/>
    <w:multiLevelType w:val="singleLevel"/>
    <w:tmpl w:val="5928E2E2"/>
    <w:lvl w:ilvl="0" w:tentative="0">
      <w:start w:val="2"/>
      <w:numFmt w:val="decimal"/>
      <w:suff w:val="nothing"/>
      <w:lvlText w:val="%1."/>
      <w:lvlJc w:val="left"/>
    </w:lvl>
  </w:abstractNum>
  <w:abstractNum w:abstractNumId="9">
    <w:nsid w:val="5928EF85"/>
    <w:multiLevelType w:val="singleLevel"/>
    <w:tmpl w:val="5928EF85"/>
    <w:lvl w:ilvl="0" w:tentative="0">
      <w:start w:val="2"/>
      <w:numFmt w:val="decimal"/>
      <w:suff w:val="nothing"/>
      <w:lvlText w:val="%1."/>
      <w:lvlJc w:val="left"/>
    </w:lvl>
  </w:abstractNum>
  <w:abstractNum w:abstractNumId="10">
    <w:nsid w:val="5928F3C4"/>
    <w:multiLevelType w:val="singleLevel"/>
    <w:tmpl w:val="5928F3C4"/>
    <w:lvl w:ilvl="0" w:tentative="0">
      <w:start w:val="1"/>
      <w:numFmt w:val="decimal"/>
      <w:suff w:val="nothing"/>
      <w:lvlText w:val="%1."/>
      <w:lvlJc w:val="left"/>
    </w:lvl>
  </w:abstractNum>
  <w:abstractNum w:abstractNumId="11">
    <w:nsid w:val="5928F3D4"/>
    <w:multiLevelType w:val="singleLevel"/>
    <w:tmpl w:val="5928F3D4"/>
    <w:lvl w:ilvl="0" w:tentative="0">
      <w:start w:val="4"/>
      <w:numFmt w:val="decimal"/>
      <w:suff w:val="nothing"/>
      <w:lvlText w:val="%1."/>
      <w:lvlJc w:val="left"/>
    </w:lvl>
  </w:abstractNum>
  <w:abstractNum w:abstractNumId="12">
    <w:nsid w:val="59292E95"/>
    <w:multiLevelType w:val="singleLevel"/>
    <w:tmpl w:val="59292E95"/>
    <w:lvl w:ilvl="0" w:tentative="0">
      <w:start w:val="2"/>
      <w:numFmt w:val="decimal"/>
      <w:suff w:val="nothing"/>
      <w:lvlText w:val="%1."/>
      <w:lvlJc w:val="left"/>
    </w:lvl>
  </w:abstractNum>
  <w:abstractNum w:abstractNumId="13">
    <w:nsid w:val="5929368C"/>
    <w:multiLevelType w:val="singleLevel"/>
    <w:tmpl w:val="5929368C"/>
    <w:lvl w:ilvl="0" w:tentative="0">
      <w:start w:val="3"/>
      <w:numFmt w:val="decimal"/>
      <w:suff w:val="nothing"/>
      <w:lvlText w:val="%1."/>
      <w:lvlJc w:val="left"/>
    </w:lvl>
  </w:abstractNum>
  <w:abstractNum w:abstractNumId="14">
    <w:nsid w:val="59293C96"/>
    <w:multiLevelType w:val="singleLevel"/>
    <w:tmpl w:val="59293C96"/>
    <w:lvl w:ilvl="0" w:tentative="0">
      <w:start w:val="4"/>
      <w:numFmt w:val="decimal"/>
      <w:suff w:val="space"/>
      <w:lvlText w:val="%1."/>
      <w:lvlJc w:val="left"/>
    </w:lvl>
  </w:abstractNum>
  <w:abstractNum w:abstractNumId="15">
    <w:nsid w:val="59297A1C"/>
    <w:multiLevelType w:val="singleLevel"/>
    <w:tmpl w:val="59297A1C"/>
    <w:lvl w:ilvl="0" w:tentative="0">
      <w:start w:val="2"/>
      <w:numFmt w:val="decimal"/>
      <w:suff w:val="nothing"/>
      <w:lvlText w:val="%1."/>
      <w:lvlJc w:val="left"/>
    </w:lvl>
  </w:abstractNum>
  <w:abstractNum w:abstractNumId="16">
    <w:nsid w:val="59297CB6"/>
    <w:multiLevelType w:val="singleLevel"/>
    <w:tmpl w:val="59297CB6"/>
    <w:lvl w:ilvl="0" w:tentative="0">
      <w:start w:val="3"/>
      <w:numFmt w:val="decimal"/>
      <w:suff w:val="nothing"/>
      <w:lvlText w:val="%1."/>
      <w:lvlJc w:val="left"/>
    </w:lvl>
  </w:abstractNum>
  <w:abstractNum w:abstractNumId="17">
    <w:nsid w:val="5929823A"/>
    <w:multiLevelType w:val="singleLevel"/>
    <w:tmpl w:val="5929823A"/>
    <w:lvl w:ilvl="0" w:tentative="0">
      <w:start w:val="3"/>
      <w:numFmt w:val="decimal"/>
      <w:suff w:val="nothing"/>
      <w:lvlText w:val="%1."/>
      <w:lvlJc w:val="left"/>
    </w:lvl>
  </w:abstractNum>
  <w:abstractNum w:abstractNumId="18">
    <w:nsid w:val="592D3495"/>
    <w:multiLevelType w:val="singleLevel"/>
    <w:tmpl w:val="592D3495"/>
    <w:lvl w:ilvl="0" w:tentative="0">
      <w:start w:val="1"/>
      <w:numFmt w:val="decimal"/>
      <w:suff w:val="nothing"/>
      <w:lvlText w:val="%1."/>
      <w:lvlJc w:val="left"/>
    </w:lvl>
  </w:abstractNum>
  <w:abstractNum w:abstractNumId="19">
    <w:nsid w:val="592D3D25"/>
    <w:multiLevelType w:val="singleLevel"/>
    <w:tmpl w:val="592D3D25"/>
    <w:lvl w:ilvl="0" w:tentative="0">
      <w:start w:val="1"/>
      <w:numFmt w:val="decimal"/>
      <w:suff w:val="nothing"/>
      <w:lvlText w:val="%1."/>
      <w:lvlJc w:val="left"/>
    </w:lvl>
  </w:abstractNum>
  <w:abstractNum w:abstractNumId="20">
    <w:nsid w:val="592D3E35"/>
    <w:multiLevelType w:val="singleLevel"/>
    <w:tmpl w:val="592D3E35"/>
    <w:lvl w:ilvl="0" w:tentative="0">
      <w:start w:val="1"/>
      <w:numFmt w:val="decimal"/>
      <w:suff w:val="nothing"/>
      <w:lvlText w:val="%1."/>
      <w:lvlJc w:val="left"/>
    </w:lvl>
  </w:abstractNum>
  <w:abstractNum w:abstractNumId="21">
    <w:nsid w:val="592D3EFD"/>
    <w:multiLevelType w:val="singleLevel"/>
    <w:tmpl w:val="592D3EFD"/>
    <w:lvl w:ilvl="0" w:tentative="0">
      <w:start w:val="1"/>
      <w:numFmt w:val="decimal"/>
      <w:suff w:val="nothing"/>
      <w:lvlText w:val="%1."/>
      <w:lvlJc w:val="left"/>
    </w:lvl>
  </w:abstractNum>
  <w:abstractNum w:abstractNumId="22">
    <w:nsid w:val="592D8CEA"/>
    <w:multiLevelType w:val="singleLevel"/>
    <w:tmpl w:val="592D8CEA"/>
    <w:lvl w:ilvl="0" w:tentative="0">
      <w:start w:val="2"/>
      <w:numFmt w:val="decimal"/>
      <w:suff w:val="nothing"/>
      <w:lvlText w:val="%1."/>
      <w:lvlJc w:val="left"/>
    </w:lvl>
  </w:abstractNum>
  <w:abstractNum w:abstractNumId="23">
    <w:nsid w:val="592E3763"/>
    <w:multiLevelType w:val="singleLevel"/>
    <w:tmpl w:val="592E3763"/>
    <w:lvl w:ilvl="0" w:tentative="0">
      <w:start w:val="1"/>
      <w:numFmt w:val="decimal"/>
      <w:suff w:val="nothing"/>
      <w:lvlText w:val="%1."/>
      <w:lvlJc w:val="left"/>
    </w:lvl>
  </w:abstractNum>
  <w:abstractNum w:abstractNumId="24">
    <w:nsid w:val="5A25138B"/>
    <w:multiLevelType w:val="singleLevel"/>
    <w:tmpl w:val="5A25138B"/>
    <w:lvl w:ilvl="0" w:tentative="0">
      <w:start w:val="1"/>
      <w:numFmt w:val="decimal"/>
      <w:lvlText w:val="%1."/>
      <w:lvlJc w:val="left"/>
      <w:pPr>
        <w:tabs>
          <w:tab w:val="left" w:pos="312"/>
        </w:tabs>
      </w:pPr>
    </w:lvl>
  </w:abstractNum>
  <w:num w:numId="1">
    <w:abstractNumId w:val="6"/>
  </w:num>
  <w:num w:numId="2">
    <w:abstractNumId w:val="14"/>
  </w:num>
  <w:num w:numId="3">
    <w:abstractNumId w:val="7"/>
  </w:num>
  <w:num w:numId="4">
    <w:abstractNumId w:val="8"/>
  </w:num>
  <w:num w:numId="5">
    <w:abstractNumId w:val="13"/>
  </w:num>
  <w:num w:numId="6">
    <w:abstractNumId w:val="12"/>
  </w:num>
  <w:num w:numId="7">
    <w:abstractNumId w:val="9"/>
  </w:num>
  <w:num w:numId="8">
    <w:abstractNumId w:val="24"/>
  </w:num>
  <w:num w:numId="9">
    <w:abstractNumId w:val="2"/>
  </w:num>
  <w:num w:numId="10">
    <w:abstractNumId w:val="18"/>
  </w:num>
  <w:num w:numId="11">
    <w:abstractNumId w:val="5"/>
  </w:num>
  <w:num w:numId="12">
    <w:abstractNumId w:val="19"/>
  </w:num>
  <w:num w:numId="13">
    <w:abstractNumId w:val="20"/>
  </w:num>
  <w:num w:numId="14">
    <w:abstractNumId w:val="21"/>
  </w:num>
  <w:num w:numId="15">
    <w:abstractNumId w:val="15"/>
  </w:num>
  <w:num w:numId="16">
    <w:abstractNumId w:val="3"/>
  </w:num>
  <w:num w:numId="17">
    <w:abstractNumId w:val="10"/>
  </w:num>
  <w:num w:numId="18">
    <w:abstractNumId w:val="11"/>
  </w:num>
  <w:num w:numId="19">
    <w:abstractNumId w:val="16"/>
  </w:num>
  <w:num w:numId="20">
    <w:abstractNumId w:val="1"/>
  </w:num>
  <w:num w:numId="21">
    <w:abstractNumId w:val="22"/>
  </w:num>
  <w:num w:numId="22">
    <w:abstractNumId w:val="17"/>
  </w:num>
  <w:num w:numId="23">
    <w:abstractNumId w:val="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5D"/>
    <w:rsid w:val="0001052B"/>
    <w:rsid w:val="00011A3F"/>
    <w:rsid w:val="00035CC4"/>
    <w:rsid w:val="00036E85"/>
    <w:rsid w:val="00041B91"/>
    <w:rsid w:val="00045FC8"/>
    <w:rsid w:val="00054121"/>
    <w:rsid w:val="0005478D"/>
    <w:rsid w:val="000547F3"/>
    <w:rsid w:val="00062C08"/>
    <w:rsid w:val="000633BB"/>
    <w:rsid w:val="00063407"/>
    <w:rsid w:val="00080128"/>
    <w:rsid w:val="000A2851"/>
    <w:rsid w:val="000A5536"/>
    <w:rsid w:val="000C01F7"/>
    <w:rsid w:val="000C212C"/>
    <w:rsid w:val="000C3FF8"/>
    <w:rsid w:val="000C5776"/>
    <w:rsid w:val="000C751D"/>
    <w:rsid w:val="000E10D2"/>
    <w:rsid w:val="000E4957"/>
    <w:rsid w:val="000E6220"/>
    <w:rsid w:val="000F18F6"/>
    <w:rsid w:val="000F67CB"/>
    <w:rsid w:val="00110969"/>
    <w:rsid w:val="001113DD"/>
    <w:rsid w:val="0013177F"/>
    <w:rsid w:val="00135344"/>
    <w:rsid w:val="00135EB1"/>
    <w:rsid w:val="001434BF"/>
    <w:rsid w:val="00143C49"/>
    <w:rsid w:val="00146BFD"/>
    <w:rsid w:val="00155CEB"/>
    <w:rsid w:val="00164477"/>
    <w:rsid w:val="00167833"/>
    <w:rsid w:val="001841F4"/>
    <w:rsid w:val="00193E44"/>
    <w:rsid w:val="00194FE7"/>
    <w:rsid w:val="001977C6"/>
    <w:rsid w:val="001979A2"/>
    <w:rsid w:val="001A171B"/>
    <w:rsid w:val="001A6D4F"/>
    <w:rsid w:val="001B5C84"/>
    <w:rsid w:val="001C3141"/>
    <w:rsid w:val="001D23AB"/>
    <w:rsid w:val="001F0A8D"/>
    <w:rsid w:val="001F0D4A"/>
    <w:rsid w:val="001F1498"/>
    <w:rsid w:val="00203A2A"/>
    <w:rsid w:val="00206F02"/>
    <w:rsid w:val="0021046A"/>
    <w:rsid w:val="00211B3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6C80"/>
    <w:rsid w:val="002A09F9"/>
    <w:rsid w:val="002A364F"/>
    <w:rsid w:val="002C689A"/>
    <w:rsid w:val="002D041A"/>
    <w:rsid w:val="002D0C20"/>
    <w:rsid w:val="002E0020"/>
    <w:rsid w:val="002F0213"/>
    <w:rsid w:val="002F49AF"/>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23E8E"/>
    <w:rsid w:val="004242C0"/>
    <w:rsid w:val="00431B1A"/>
    <w:rsid w:val="00434746"/>
    <w:rsid w:val="004378A0"/>
    <w:rsid w:val="0044388B"/>
    <w:rsid w:val="00443C04"/>
    <w:rsid w:val="00456B44"/>
    <w:rsid w:val="00457A7D"/>
    <w:rsid w:val="00464D8A"/>
    <w:rsid w:val="00475C57"/>
    <w:rsid w:val="00476E61"/>
    <w:rsid w:val="00481902"/>
    <w:rsid w:val="00482114"/>
    <w:rsid w:val="00482339"/>
    <w:rsid w:val="00483F89"/>
    <w:rsid w:val="004944BE"/>
    <w:rsid w:val="004C0C2C"/>
    <w:rsid w:val="004C5E3B"/>
    <w:rsid w:val="004C7B36"/>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67046"/>
    <w:rsid w:val="00567255"/>
    <w:rsid w:val="005704BD"/>
    <w:rsid w:val="00576655"/>
    <w:rsid w:val="00587DE9"/>
    <w:rsid w:val="00594F9E"/>
    <w:rsid w:val="005A421B"/>
    <w:rsid w:val="005C13DC"/>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6F0F"/>
    <w:rsid w:val="00647B07"/>
    <w:rsid w:val="006657D2"/>
    <w:rsid w:val="00675C36"/>
    <w:rsid w:val="006A67C3"/>
    <w:rsid w:val="006B0352"/>
    <w:rsid w:val="006B3DCC"/>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1208"/>
    <w:rsid w:val="007E6156"/>
    <w:rsid w:val="007E7512"/>
    <w:rsid w:val="007F4EA8"/>
    <w:rsid w:val="007F6DF6"/>
    <w:rsid w:val="00805185"/>
    <w:rsid w:val="00806DB9"/>
    <w:rsid w:val="0081087F"/>
    <w:rsid w:val="00814BDD"/>
    <w:rsid w:val="00820D7B"/>
    <w:rsid w:val="0082595D"/>
    <w:rsid w:val="00826A63"/>
    <w:rsid w:val="00833E69"/>
    <w:rsid w:val="00834CED"/>
    <w:rsid w:val="00847B53"/>
    <w:rsid w:val="00862A0F"/>
    <w:rsid w:val="00862C54"/>
    <w:rsid w:val="008733D3"/>
    <w:rsid w:val="0089268D"/>
    <w:rsid w:val="00893E06"/>
    <w:rsid w:val="00894380"/>
    <w:rsid w:val="008A15EA"/>
    <w:rsid w:val="008A3D55"/>
    <w:rsid w:val="008A44DB"/>
    <w:rsid w:val="008B2539"/>
    <w:rsid w:val="008B625F"/>
    <w:rsid w:val="008B7EBB"/>
    <w:rsid w:val="008C0AE5"/>
    <w:rsid w:val="008D2F22"/>
    <w:rsid w:val="008E4572"/>
    <w:rsid w:val="008E508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4766"/>
    <w:rsid w:val="009733E6"/>
    <w:rsid w:val="00975D64"/>
    <w:rsid w:val="009804A9"/>
    <w:rsid w:val="00985F50"/>
    <w:rsid w:val="00995335"/>
    <w:rsid w:val="00996ECA"/>
    <w:rsid w:val="00996ECF"/>
    <w:rsid w:val="009D2E25"/>
    <w:rsid w:val="009F6809"/>
    <w:rsid w:val="009F7ED0"/>
    <w:rsid w:val="00A076D6"/>
    <w:rsid w:val="00A2712A"/>
    <w:rsid w:val="00A300DD"/>
    <w:rsid w:val="00A30524"/>
    <w:rsid w:val="00A37B61"/>
    <w:rsid w:val="00A402EF"/>
    <w:rsid w:val="00A5461B"/>
    <w:rsid w:val="00A576BA"/>
    <w:rsid w:val="00A60394"/>
    <w:rsid w:val="00A60ACB"/>
    <w:rsid w:val="00A67EAD"/>
    <w:rsid w:val="00A70C7A"/>
    <w:rsid w:val="00A732A2"/>
    <w:rsid w:val="00A736C6"/>
    <w:rsid w:val="00A83360"/>
    <w:rsid w:val="00A925A6"/>
    <w:rsid w:val="00A92A9C"/>
    <w:rsid w:val="00AA051B"/>
    <w:rsid w:val="00AA13EE"/>
    <w:rsid w:val="00AB1CA0"/>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6CAD"/>
    <w:rsid w:val="00C17354"/>
    <w:rsid w:val="00C17C7A"/>
    <w:rsid w:val="00C22B2B"/>
    <w:rsid w:val="00C22B7A"/>
    <w:rsid w:val="00C2450B"/>
    <w:rsid w:val="00C326D1"/>
    <w:rsid w:val="00C34E6A"/>
    <w:rsid w:val="00C56AAE"/>
    <w:rsid w:val="00C850A2"/>
    <w:rsid w:val="00C85393"/>
    <w:rsid w:val="00C92691"/>
    <w:rsid w:val="00C96B69"/>
    <w:rsid w:val="00CB2861"/>
    <w:rsid w:val="00CB3C24"/>
    <w:rsid w:val="00CC021C"/>
    <w:rsid w:val="00CC0F6A"/>
    <w:rsid w:val="00CD3A8D"/>
    <w:rsid w:val="00CD3F73"/>
    <w:rsid w:val="00CD5D5B"/>
    <w:rsid w:val="00CE4B1D"/>
    <w:rsid w:val="00D00932"/>
    <w:rsid w:val="00D02C3C"/>
    <w:rsid w:val="00D076EC"/>
    <w:rsid w:val="00D11B08"/>
    <w:rsid w:val="00D154BD"/>
    <w:rsid w:val="00D172B5"/>
    <w:rsid w:val="00D21795"/>
    <w:rsid w:val="00D23654"/>
    <w:rsid w:val="00D24307"/>
    <w:rsid w:val="00D40574"/>
    <w:rsid w:val="00D50EA4"/>
    <w:rsid w:val="00D51871"/>
    <w:rsid w:val="00D666FB"/>
    <w:rsid w:val="00D730E2"/>
    <w:rsid w:val="00D76C49"/>
    <w:rsid w:val="00D814D2"/>
    <w:rsid w:val="00D82DDE"/>
    <w:rsid w:val="00D86F91"/>
    <w:rsid w:val="00D870E9"/>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C144F"/>
    <w:rsid w:val="00FC545C"/>
    <w:rsid w:val="00FC5ABF"/>
    <w:rsid w:val="00FD0543"/>
    <w:rsid w:val="00FD1642"/>
    <w:rsid w:val="00FD47CD"/>
    <w:rsid w:val="00FD51B3"/>
    <w:rsid w:val="00FD684B"/>
    <w:rsid w:val="00FF4354"/>
    <w:rsid w:val="01CB2B0D"/>
    <w:rsid w:val="022074EE"/>
    <w:rsid w:val="023774A4"/>
    <w:rsid w:val="02D71F8B"/>
    <w:rsid w:val="031A0EAF"/>
    <w:rsid w:val="047E0BA0"/>
    <w:rsid w:val="05AC270B"/>
    <w:rsid w:val="05B777A3"/>
    <w:rsid w:val="068259B7"/>
    <w:rsid w:val="072C3EDE"/>
    <w:rsid w:val="072E1580"/>
    <w:rsid w:val="07430675"/>
    <w:rsid w:val="07E543E7"/>
    <w:rsid w:val="084904F6"/>
    <w:rsid w:val="08FB08E8"/>
    <w:rsid w:val="09211235"/>
    <w:rsid w:val="09907644"/>
    <w:rsid w:val="0AE969E1"/>
    <w:rsid w:val="0AFE51AC"/>
    <w:rsid w:val="0B6C62F2"/>
    <w:rsid w:val="0BB10821"/>
    <w:rsid w:val="0C0C3552"/>
    <w:rsid w:val="0C18493F"/>
    <w:rsid w:val="0C552DC5"/>
    <w:rsid w:val="0D22314C"/>
    <w:rsid w:val="0E57090A"/>
    <w:rsid w:val="0ED774B5"/>
    <w:rsid w:val="100C41CE"/>
    <w:rsid w:val="10317FE1"/>
    <w:rsid w:val="105B5629"/>
    <w:rsid w:val="108031C0"/>
    <w:rsid w:val="10936D19"/>
    <w:rsid w:val="119F7437"/>
    <w:rsid w:val="11EC3299"/>
    <w:rsid w:val="12152DD4"/>
    <w:rsid w:val="141B7A6A"/>
    <w:rsid w:val="15895CC7"/>
    <w:rsid w:val="16B128A7"/>
    <w:rsid w:val="16C467D4"/>
    <w:rsid w:val="16CB127D"/>
    <w:rsid w:val="17464E32"/>
    <w:rsid w:val="17BF1072"/>
    <w:rsid w:val="1870750D"/>
    <w:rsid w:val="19A6108A"/>
    <w:rsid w:val="1A2F73F8"/>
    <w:rsid w:val="1A392F4F"/>
    <w:rsid w:val="1A5551C0"/>
    <w:rsid w:val="1B4F74BF"/>
    <w:rsid w:val="1B65100C"/>
    <w:rsid w:val="1CFA144E"/>
    <w:rsid w:val="1D152682"/>
    <w:rsid w:val="1D240CFA"/>
    <w:rsid w:val="1E7D16C5"/>
    <w:rsid w:val="1F5E06CF"/>
    <w:rsid w:val="208445B3"/>
    <w:rsid w:val="212F3D05"/>
    <w:rsid w:val="21313842"/>
    <w:rsid w:val="22A41717"/>
    <w:rsid w:val="2417698F"/>
    <w:rsid w:val="268963D0"/>
    <w:rsid w:val="269C6EAF"/>
    <w:rsid w:val="273F611B"/>
    <w:rsid w:val="288853C9"/>
    <w:rsid w:val="2B9560BE"/>
    <w:rsid w:val="2B9A4D85"/>
    <w:rsid w:val="2D1C7A83"/>
    <w:rsid w:val="2D383096"/>
    <w:rsid w:val="2E3303F9"/>
    <w:rsid w:val="2E531B21"/>
    <w:rsid w:val="2E662C0E"/>
    <w:rsid w:val="2EB31526"/>
    <w:rsid w:val="2F963035"/>
    <w:rsid w:val="305C21D8"/>
    <w:rsid w:val="3166437C"/>
    <w:rsid w:val="331834FD"/>
    <w:rsid w:val="337028AD"/>
    <w:rsid w:val="357F068D"/>
    <w:rsid w:val="361669B5"/>
    <w:rsid w:val="36353221"/>
    <w:rsid w:val="363E0FBB"/>
    <w:rsid w:val="36747410"/>
    <w:rsid w:val="376D2060"/>
    <w:rsid w:val="385F7CDC"/>
    <w:rsid w:val="38B41E88"/>
    <w:rsid w:val="38CC38AC"/>
    <w:rsid w:val="39DB031E"/>
    <w:rsid w:val="3A554DF1"/>
    <w:rsid w:val="3A991187"/>
    <w:rsid w:val="3B194AFC"/>
    <w:rsid w:val="3B9E3CF4"/>
    <w:rsid w:val="3D6911B8"/>
    <w:rsid w:val="403E574E"/>
    <w:rsid w:val="405F4BD5"/>
    <w:rsid w:val="40B65AD1"/>
    <w:rsid w:val="41A874C8"/>
    <w:rsid w:val="41B62EBB"/>
    <w:rsid w:val="4268365C"/>
    <w:rsid w:val="43595D9F"/>
    <w:rsid w:val="43D776C2"/>
    <w:rsid w:val="4562732A"/>
    <w:rsid w:val="45D30C35"/>
    <w:rsid w:val="46742BDC"/>
    <w:rsid w:val="468E2226"/>
    <w:rsid w:val="47025D9A"/>
    <w:rsid w:val="4726354F"/>
    <w:rsid w:val="478722AB"/>
    <w:rsid w:val="491C6699"/>
    <w:rsid w:val="491F41C3"/>
    <w:rsid w:val="4A0E61E8"/>
    <w:rsid w:val="4B127D0A"/>
    <w:rsid w:val="4B40746C"/>
    <w:rsid w:val="4B552DE2"/>
    <w:rsid w:val="4B652237"/>
    <w:rsid w:val="4BA073F4"/>
    <w:rsid w:val="4D3F3986"/>
    <w:rsid w:val="4E8A2B59"/>
    <w:rsid w:val="4EF275F5"/>
    <w:rsid w:val="4FA255A2"/>
    <w:rsid w:val="4FFE379B"/>
    <w:rsid w:val="50766BD9"/>
    <w:rsid w:val="50B22900"/>
    <w:rsid w:val="51231AF0"/>
    <w:rsid w:val="51506512"/>
    <w:rsid w:val="5231768A"/>
    <w:rsid w:val="52A01250"/>
    <w:rsid w:val="52C6080D"/>
    <w:rsid w:val="540D7CD2"/>
    <w:rsid w:val="55B45324"/>
    <w:rsid w:val="56E56FF5"/>
    <w:rsid w:val="5897748A"/>
    <w:rsid w:val="59103CCB"/>
    <w:rsid w:val="59742AB1"/>
    <w:rsid w:val="5B4C5F72"/>
    <w:rsid w:val="5B650F1D"/>
    <w:rsid w:val="5BC314BD"/>
    <w:rsid w:val="5C060D67"/>
    <w:rsid w:val="5DC5211F"/>
    <w:rsid w:val="5E05082D"/>
    <w:rsid w:val="5E80063C"/>
    <w:rsid w:val="5FC873B7"/>
    <w:rsid w:val="601E15AD"/>
    <w:rsid w:val="60C44FE7"/>
    <w:rsid w:val="613531BA"/>
    <w:rsid w:val="61E764E0"/>
    <w:rsid w:val="62E73D86"/>
    <w:rsid w:val="63CC1A68"/>
    <w:rsid w:val="648C0809"/>
    <w:rsid w:val="64F84A8A"/>
    <w:rsid w:val="65003527"/>
    <w:rsid w:val="65062EEB"/>
    <w:rsid w:val="66133E65"/>
    <w:rsid w:val="661A662E"/>
    <w:rsid w:val="67747A81"/>
    <w:rsid w:val="677F2B21"/>
    <w:rsid w:val="67980758"/>
    <w:rsid w:val="69533EB8"/>
    <w:rsid w:val="69607157"/>
    <w:rsid w:val="6A67687E"/>
    <w:rsid w:val="6B143732"/>
    <w:rsid w:val="6B287587"/>
    <w:rsid w:val="6CF4393A"/>
    <w:rsid w:val="6DF863BA"/>
    <w:rsid w:val="6E021ED9"/>
    <w:rsid w:val="6ECA7CCE"/>
    <w:rsid w:val="6FC56A46"/>
    <w:rsid w:val="7228574C"/>
    <w:rsid w:val="737151A4"/>
    <w:rsid w:val="73A517DE"/>
    <w:rsid w:val="743D3A3E"/>
    <w:rsid w:val="74BA0319"/>
    <w:rsid w:val="74CF6651"/>
    <w:rsid w:val="74F5390F"/>
    <w:rsid w:val="76292175"/>
    <w:rsid w:val="77C25D2B"/>
    <w:rsid w:val="78050375"/>
    <w:rsid w:val="78D768A7"/>
    <w:rsid w:val="78E82668"/>
    <w:rsid w:val="79190667"/>
    <w:rsid w:val="79495D34"/>
    <w:rsid w:val="7A5E45FC"/>
    <w:rsid w:val="7ACC7BE1"/>
    <w:rsid w:val="7BB34B5F"/>
    <w:rsid w:val="7C0D57C7"/>
    <w:rsid w:val="7CA83284"/>
    <w:rsid w:val="7CC171E2"/>
    <w:rsid w:val="7CD54313"/>
    <w:rsid w:val="7D2504C0"/>
    <w:rsid w:val="7D7517D2"/>
    <w:rsid w:val="7DB52B38"/>
    <w:rsid w:val="7DD33AF8"/>
    <w:rsid w:val="7EDC563A"/>
    <w:rsid w:val="FF2A48C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98</Pages>
  <Words>24031</Words>
  <Characters>25245</Characters>
  <Lines>1273</Lines>
  <Paragraphs>358</Paragraphs>
  <TotalTime>6</TotalTime>
  <ScaleCrop>false</ScaleCrop>
  <LinksUpToDate>false</LinksUpToDate>
  <CharactersWithSpaces>25665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2017-04-20T19:37:00Z</dcterms:created>
  <dc:creator>Administrator</dc:creator>
  <cp:lastModifiedBy>Rancho</cp:lastModifiedBy>
  <cp:lastPrinted>2017-04-26T15:07:00Z</cp:lastPrinted>
  <dcterms:modified xsi:type="dcterms:W3CDTF">2024-12-12T09:22:47Z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889C25DB561C4D23B0CD3205B9037141</vt:lpwstr>
  </property>
</Properties>
</file>