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line="440" w:lineRule="exact"/>
        <w:ind w:firstLine="3556" w:firstLineChars="805"/>
        <w:rPr>
          <w:rFonts w:ascii="宋体" w:hAnsi="宋体" w:eastAsia="宋体" w:cs="宋体"/>
          <w:b/>
          <w:color w:val="auto"/>
          <w:sz w:val="44"/>
          <w:szCs w:val="44"/>
        </w:rPr>
      </w:pPr>
      <w:r>
        <w:rPr>
          <w:rFonts w:hint="eastAsia" w:ascii="宋体" w:hAnsi="宋体" w:eastAsia="宋体" w:cs="宋体"/>
          <w:b/>
          <w:color w:val="auto"/>
          <w:sz w:val="44"/>
          <w:szCs w:val="44"/>
        </w:rPr>
        <w:t>证明事项告知书</w:t>
      </w:r>
    </w:p>
    <w:p>
      <w:pPr>
        <w:pStyle w:val="5"/>
        <w:keepNext w:val="0"/>
        <w:keepLines w:val="0"/>
        <w:pageBreakBefore w:val="0"/>
        <w:widowControl/>
        <w:kinsoku/>
        <w:wordWrap/>
        <w:overflowPunct/>
        <w:topLinePunct w:val="0"/>
        <w:autoSpaceDE/>
        <w:autoSpaceDN/>
        <w:bidi w:val="0"/>
        <w:spacing w:line="380" w:lineRule="exact"/>
        <w:jc w:val="center"/>
        <w:textAlignment w:val="auto"/>
        <w:rPr>
          <w:rFonts w:ascii="宋体" w:hAnsi="宋体" w:eastAsia="宋体" w:cs="宋体"/>
          <w:color w:val="auto"/>
          <w:sz w:val="21"/>
          <w:szCs w:val="21"/>
        </w:rPr>
      </w:pPr>
    </w:p>
    <w:p>
      <w:pPr>
        <w:pStyle w:val="5"/>
        <w:keepNext w:val="0"/>
        <w:keepLines w:val="0"/>
        <w:pageBreakBefore w:val="0"/>
        <w:widowControl/>
        <w:kinsoku/>
        <w:wordWrap/>
        <w:overflowPunct/>
        <w:topLinePunct w:val="0"/>
        <w:autoSpaceDE/>
        <w:autoSpaceDN/>
        <w:bidi w:val="0"/>
        <w:spacing w:line="380" w:lineRule="exact"/>
        <w:ind w:firstLine="560" w:firstLineChars="200"/>
        <w:textAlignment w:val="auto"/>
        <w:rPr>
          <w:rFonts w:ascii="宋体" w:hAnsi="宋体" w:eastAsia="宋体" w:cs="宋体"/>
          <w:color w:val="auto"/>
          <w:sz w:val="28"/>
          <w:szCs w:val="28"/>
        </w:rPr>
      </w:pPr>
      <w:r>
        <w:rPr>
          <w:rFonts w:hint="eastAsia" w:ascii="宋体" w:hAnsi="宋体" w:eastAsia="宋体" w:cs="宋体"/>
          <w:color w:val="auto"/>
          <w:sz w:val="28"/>
          <w:szCs w:val="28"/>
        </w:rPr>
        <w:t>一、基本信息</w:t>
      </w:r>
    </w:p>
    <w:p>
      <w:pPr>
        <w:pStyle w:val="5"/>
        <w:keepNext w:val="0"/>
        <w:keepLines w:val="0"/>
        <w:pageBreakBefore w:val="0"/>
        <w:widowControl/>
        <w:kinsoku/>
        <w:wordWrap/>
        <w:overflowPunct/>
        <w:topLinePunct w:val="0"/>
        <w:autoSpaceDE/>
        <w:autoSpaceDN/>
        <w:bidi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（一）申请人（自然人）：</w:t>
      </w:r>
    </w:p>
    <w:p>
      <w:pPr>
        <w:pStyle w:val="5"/>
        <w:keepNext w:val="0"/>
        <w:keepLines w:val="0"/>
        <w:pageBreakBefore w:val="0"/>
        <w:widowControl/>
        <w:kinsoku/>
        <w:wordWrap/>
        <w:overflowPunct/>
        <w:topLinePunct w:val="0"/>
        <w:autoSpaceDE/>
        <w:autoSpaceDN/>
        <w:bidi w:val="0"/>
        <w:spacing w:line="380" w:lineRule="exact"/>
        <w:ind w:firstLine="629"/>
        <w:textAlignment w:val="auto"/>
        <w:rPr>
          <w:rFonts w:hint="default" w:ascii="宋体" w:hAnsi="宋体" w:eastAsia="宋体" w:cs="宋体"/>
          <w:color w:val="auto"/>
          <w:sz w:val="28"/>
          <w:szCs w:val="28"/>
          <w:u w:val="single"/>
          <w:lang w:val="en-US" w:eastAsia="zh-CN"/>
        </w:rPr>
      </w:pPr>
      <w:r>
        <w:rPr>
          <w:rFonts w:hint="eastAsia" w:ascii="宋体" w:hAnsi="宋体" w:eastAsia="宋体" w:cs="宋体"/>
          <w:color w:val="auto"/>
          <w:sz w:val="28"/>
          <w:szCs w:val="28"/>
        </w:rPr>
        <w:t>姓    名：</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联系方式：</w:t>
      </w:r>
      <w:r>
        <w:rPr>
          <w:rFonts w:hint="eastAsia" w:ascii="宋体" w:hAnsi="宋体" w:eastAsia="宋体" w:cs="宋体"/>
          <w:color w:val="auto"/>
          <w:sz w:val="28"/>
          <w:szCs w:val="28"/>
          <w:u w:val="single"/>
          <w:lang w:val="en-US" w:eastAsia="zh-CN"/>
        </w:rPr>
        <w:t xml:space="preserve">                            </w:t>
      </w:r>
    </w:p>
    <w:p>
      <w:pPr>
        <w:pStyle w:val="5"/>
        <w:keepNext w:val="0"/>
        <w:keepLines w:val="0"/>
        <w:pageBreakBefore w:val="0"/>
        <w:widowControl/>
        <w:kinsoku/>
        <w:wordWrap/>
        <w:overflowPunct/>
        <w:topLinePunct w:val="0"/>
        <w:autoSpaceDE/>
        <w:autoSpaceDN/>
        <w:bidi w:val="0"/>
        <w:spacing w:line="380" w:lineRule="exact"/>
        <w:ind w:firstLine="629"/>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rPr>
        <w:t>证件类型：</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证</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号：</w:t>
      </w:r>
      <w:bookmarkStart w:id="0" w:name="_GoBack"/>
      <w:bookmarkEnd w:id="0"/>
      <w:r>
        <w:rPr>
          <w:rFonts w:hint="eastAsia" w:ascii="宋体" w:hAnsi="宋体" w:eastAsia="宋体" w:cs="宋体"/>
          <w:color w:val="auto"/>
          <w:sz w:val="28"/>
          <w:szCs w:val="28"/>
          <w:u w:val="single"/>
          <w:lang w:val="en-US" w:eastAsia="zh-CN"/>
        </w:rPr>
        <w:t xml:space="preserve">                            </w:t>
      </w:r>
    </w:p>
    <w:p>
      <w:pPr>
        <w:pStyle w:val="5"/>
        <w:keepNext w:val="0"/>
        <w:keepLines w:val="0"/>
        <w:pageBreakBefore w:val="0"/>
        <w:widowControl/>
        <w:kinsoku/>
        <w:wordWrap/>
        <w:overflowPunct/>
        <w:topLinePunct w:val="0"/>
        <w:autoSpaceDE/>
        <w:autoSpaceDN/>
        <w:bidi w:val="0"/>
        <w:spacing w:line="380" w:lineRule="exact"/>
        <w:ind w:firstLine="629"/>
        <w:textAlignment w:val="auto"/>
        <w:rPr>
          <w:rFonts w:ascii="宋体" w:hAnsi="宋体" w:eastAsia="宋体" w:cs="宋体"/>
          <w:snapToGrid w:val="0"/>
          <w:color w:val="auto"/>
          <w:kern w:val="32"/>
          <w:sz w:val="28"/>
          <w:szCs w:val="28"/>
        </w:rPr>
      </w:pPr>
      <w:r>
        <w:rPr>
          <w:rFonts w:hint="eastAsia" w:ascii="宋体" w:hAnsi="宋体" w:eastAsia="宋体" w:cs="宋体"/>
          <w:color w:val="auto"/>
          <w:sz w:val="28"/>
          <w:szCs w:val="28"/>
        </w:rPr>
        <w:t>（二）证明事项告知单位</w:t>
      </w:r>
      <w:r>
        <w:rPr>
          <w:rFonts w:hint="eastAsia" w:ascii="宋体" w:hAnsi="宋体" w:eastAsia="宋体" w:cs="宋体"/>
          <w:snapToGrid w:val="0"/>
          <w:color w:val="auto"/>
          <w:kern w:val="32"/>
          <w:sz w:val="28"/>
          <w:szCs w:val="28"/>
        </w:rPr>
        <w:t>：</w:t>
      </w:r>
      <w:r>
        <w:rPr>
          <w:rFonts w:hint="eastAsia" w:ascii="宋体" w:hAnsi="宋体" w:eastAsia="宋体" w:cs="宋体"/>
          <w:color w:val="auto"/>
          <w:sz w:val="28"/>
          <w:szCs w:val="28"/>
        </w:rPr>
        <w:t>柳州市保障性住房服务中心</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二、告知事项：</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（一）证明事项名称：个人享受政策性住房及住房补贴情况查询结果</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（二）证明用途：用于申请办理购买房改房、危旧房改住房改造非还建住房，申领住房补贴和单身职工按照家庭户待遇购买房改房后增加其配偶为该产权的共有人等业务。</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（三）设定证明的依据：《广西壮族自治区关于进一步深化城镇住房制度改革加快住房建设实施办法》（桂政发[1998]63号）和</w:t>
      </w:r>
      <w:r>
        <w:rPr>
          <w:rFonts w:hint="eastAsia" w:ascii="宋体" w:hAnsi="宋体" w:eastAsia="宋体" w:cs="宋体"/>
          <w:color w:val="auto"/>
          <w:sz w:val="28"/>
          <w:szCs w:val="28"/>
          <w:lang w:eastAsia="zh-CN"/>
        </w:rPr>
        <w:t>《柳州市深化住房制度改革实施方案》</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（四）证明的内容：享受政策性住房及住房补贴情况</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（五）告知承诺适用对象</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本证明事项</w:t>
      </w:r>
      <w:r>
        <w:rPr>
          <w:rFonts w:hint="eastAsia" w:ascii="宋体" w:hAnsi="宋体" w:eastAsia="宋体" w:cs="宋体"/>
          <w:b/>
          <w:color w:val="auto"/>
          <w:sz w:val="28"/>
          <w:szCs w:val="28"/>
        </w:rPr>
        <w:t>申请人可自主选择是否采用告知承诺替代证明</w:t>
      </w:r>
      <w:r>
        <w:rPr>
          <w:rFonts w:hint="eastAsia" w:ascii="宋体" w:hAnsi="宋体" w:eastAsia="宋体" w:cs="宋体"/>
          <w:color w:val="auto"/>
          <w:sz w:val="28"/>
          <w:szCs w:val="28"/>
        </w:rPr>
        <w:t>，申请人不愿承诺或无法承诺的，应当提交规定的证明材料。</w:t>
      </w:r>
    </w:p>
    <w:p>
      <w:pPr>
        <w:pStyle w:val="5"/>
        <w:keepNext w:val="0"/>
        <w:keepLines w:val="0"/>
        <w:pageBreakBefore w:val="0"/>
        <w:kinsoku/>
        <w:wordWrap/>
        <w:overflowPunct/>
        <w:topLinePunct w:val="0"/>
        <w:autoSpaceDE/>
        <w:autoSpaceDN/>
        <w:bidi w:val="0"/>
        <w:adjustRightInd w:val="0"/>
        <w:snapToGrid w:val="0"/>
        <w:spacing w:line="380" w:lineRule="exact"/>
        <w:textAlignment w:val="auto"/>
        <w:rPr>
          <w:rFonts w:ascii="宋体" w:hAnsi="宋体" w:eastAsia="宋体" w:cs="宋体"/>
          <w:color w:val="auto"/>
          <w:sz w:val="28"/>
          <w:szCs w:val="28"/>
        </w:rPr>
      </w:pPr>
      <w:r>
        <w:rPr>
          <w:rFonts w:hint="eastAsia" w:ascii="宋体" w:hAnsi="宋体" w:eastAsia="宋体" w:cs="宋体"/>
          <w:color w:val="auto"/>
          <w:sz w:val="28"/>
          <w:szCs w:val="28"/>
        </w:rPr>
        <w:t>（六）承诺的方式</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本证明事项采用书面承诺方式，申请人愿意作出承诺的，应当向行政机关提交本人签字后的告知承诺书原件。</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本证明事项必须由申请人作出承诺，不可代为承诺。</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（七）承诺的效力</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申请人书面承诺已经符合告知的条件、要求，并愿意承担不实承诺的法律责任后，行政机关不再索要有关证明而依据书面承诺办理相关事项。</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（八）不实承诺的责任</w:t>
      </w:r>
    </w:p>
    <w:p>
      <w:pPr>
        <w:pStyle w:val="5"/>
        <w:keepNext w:val="0"/>
        <w:keepLines w:val="0"/>
        <w:pageBreakBefore w:val="0"/>
        <w:kinsoku/>
        <w:wordWrap/>
        <w:overflowPunct/>
        <w:topLinePunct w:val="0"/>
        <w:autoSpaceDE/>
        <w:autoSpaceDN/>
        <w:bidi w:val="0"/>
        <w:adjustRightInd w:val="0"/>
        <w:snapToGrid w:val="0"/>
        <w:spacing w:line="380" w:lineRule="exact"/>
        <w:ind w:firstLine="629"/>
        <w:textAlignment w:val="auto"/>
        <w:rPr>
          <w:rFonts w:ascii="宋体" w:hAnsi="宋体" w:eastAsia="宋体" w:cs="宋体"/>
          <w:color w:val="auto"/>
          <w:sz w:val="28"/>
          <w:szCs w:val="28"/>
        </w:rPr>
      </w:pPr>
      <w:r>
        <w:rPr>
          <w:rFonts w:hint="eastAsia" w:ascii="宋体" w:hAnsi="宋体" w:eastAsia="宋体" w:cs="宋体"/>
          <w:color w:val="auto"/>
          <w:sz w:val="28"/>
          <w:szCs w:val="28"/>
        </w:rPr>
        <w:t>证明事项告知承诺失信行为信息纳入广西公共信用信息目录，对执意隐瞒真实情况、提供虚假承诺办理有关事项的，依法作出如下处理：根据有关法律法规、政策文件进行处理。</w:t>
      </w:r>
    </w:p>
    <w:p>
      <w:pPr>
        <w:pStyle w:val="5"/>
        <w:keepNext w:val="0"/>
        <w:keepLines w:val="0"/>
        <w:pageBreakBefore w:val="0"/>
        <w:kinsoku/>
        <w:wordWrap/>
        <w:overflowPunct/>
        <w:topLinePunct w:val="0"/>
        <w:autoSpaceDE/>
        <w:autoSpaceDN/>
        <w:bidi w:val="0"/>
        <w:adjustRightInd w:val="0"/>
        <w:snapToGrid w:val="0"/>
        <w:spacing w:line="380" w:lineRule="exact"/>
        <w:textAlignment w:val="auto"/>
        <w:rPr>
          <w:rFonts w:ascii="宋体" w:hAnsi="宋体" w:eastAsia="宋体" w:cs="宋体"/>
          <w:color w:val="auto"/>
          <w:sz w:val="28"/>
          <w:szCs w:val="28"/>
        </w:rPr>
      </w:pPr>
      <w:r>
        <w:rPr>
          <w:rFonts w:hint="eastAsia" w:ascii="宋体" w:hAnsi="宋体" w:eastAsia="宋体" w:cs="宋体"/>
          <w:color w:val="auto"/>
          <w:sz w:val="28"/>
          <w:szCs w:val="28"/>
        </w:rPr>
        <w:t>三、方式：</w:t>
      </w:r>
    </w:p>
    <w:p>
      <w:pPr>
        <w:pStyle w:val="5"/>
        <w:keepNext w:val="0"/>
        <w:keepLines w:val="0"/>
        <w:pageBreakBefore w:val="0"/>
        <w:kinsoku/>
        <w:wordWrap/>
        <w:overflowPunct/>
        <w:topLinePunct w:val="0"/>
        <w:autoSpaceDE/>
        <w:autoSpaceDN/>
        <w:bidi w:val="0"/>
        <w:adjustRightInd w:val="0"/>
        <w:snapToGrid w:val="0"/>
        <w:spacing w:line="380" w:lineRule="exact"/>
        <w:ind w:firstLine="560" w:firstLineChars="200"/>
        <w:textAlignment w:val="auto"/>
        <w:rPr>
          <w:rFonts w:ascii="宋体" w:hAnsi="宋体" w:eastAsia="宋体" w:cs="宋体"/>
          <w:color w:val="auto"/>
          <w:sz w:val="28"/>
          <w:szCs w:val="28"/>
        </w:rPr>
      </w:pPr>
      <w:r>
        <w:rPr>
          <w:rFonts w:hint="eastAsia" w:ascii="宋体" w:hAnsi="宋体" w:eastAsia="宋体" w:cs="宋体"/>
          <w:color w:val="auto"/>
          <w:sz w:val="28"/>
          <w:szCs w:val="28"/>
        </w:rPr>
        <w:t>（一）申请人自愿采用告知承诺替代证明</w:t>
      </w:r>
      <w:r>
        <w:rPr>
          <w:rFonts w:hint="eastAsia" w:ascii="宋体" w:hAnsi="宋体" w:eastAsia="宋体" w:cs="宋体"/>
          <w:b/>
          <w:color w:val="auto"/>
          <w:sz w:val="28"/>
          <w:szCs w:val="28"/>
        </w:rPr>
        <w:sym w:font="Wingdings 2" w:char="00A3"/>
      </w:r>
      <w:r>
        <w:rPr>
          <w:rFonts w:hint="eastAsia" w:ascii="宋体" w:hAnsi="宋体" w:eastAsia="宋体" w:cs="宋体"/>
          <w:color w:val="auto"/>
          <w:sz w:val="28"/>
          <w:szCs w:val="28"/>
        </w:rPr>
        <w:t>；</w:t>
      </w:r>
    </w:p>
    <w:p>
      <w:pPr>
        <w:pStyle w:val="5"/>
        <w:keepNext w:val="0"/>
        <w:keepLines w:val="0"/>
        <w:pageBreakBefore w:val="0"/>
        <w:kinsoku/>
        <w:wordWrap/>
        <w:overflowPunct/>
        <w:topLinePunct w:val="0"/>
        <w:autoSpaceDE/>
        <w:autoSpaceDN/>
        <w:bidi w:val="0"/>
        <w:adjustRightInd w:val="0"/>
        <w:snapToGrid w:val="0"/>
        <w:spacing w:line="380" w:lineRule="exact"/>
        <w:ind w:firstLine="560" w:firstLineChars="200"/>
        <w:textAlignment w:val="auto"/>
        <w:rPr>
          <w:rFonts w:ascii="宋体" w:hAnsi="宋体" w:eastAsia="宋体" w:cs="宋体"/>
          <w:color w:val="auto"/>
          <w:sz w:val="28"/>
          <w:szCs w:val="28"/>
        </w:rPr>
      </w:pPr>
      <w:r>
        <w:rPr>
          <w:rFonts w:hint="eastAsia" w:ascii="宋体" w:hAnsi="宋体" w:eastAsia="宋体" w:cs="宋体"/>
          <w:color w:val="auto"/>
          <w:sz w:val="28"/>
          <w:szCs w:val="28"/>
        </w:rPr>
        <w:t>（二）申请人不愿采用告知承诺替代证明，自愿提交规定的证明材料</w:t>
      </w:r>
      <w:r>
        <w:rPr>
          <w:rFonts w:hint="eastAsia" w:ascii="宋体" w:hAnsi="宋体" w:eastAsia="宋体" w:cs="宋体"/>
          <w:b/>
          <w:color w:val="auto"/>
          <w:sz w:val="28"/>
          <w:szCs w:val="28"/>
        </w:rPr>
        <w:sym w:font="Wingdings 2" w:char="00A3"/>
      </w:r>
      <w:r>
        <w:rPr>
          <w:rFonts w:hint="eastAsia" w:ascii="宋体" w:hAnsi="宋体" w:eastAsia="宋体" w:cs="宋体"/>
          <w:color w:val="auto"/>
          <w:sz w:val="28"/>
          <w:szCs w:val="28"/>
        </w:rPr>
        <w:t>。</w:t>
      </w:r>
    </w:p>
    <w:p>
      <w:pPr>
        <w:pStyle w:val="5"/>
        <w:keepNext w:val="0"/>
        <w:keepLines w:val="0"/>
        <w:pageBreakBefore w:val="0"/>
        <w:kinsoku/>
        <w:wordWrap/>
        <w:overflowPunct/>
        <w:topLinePunct w:val="0"/>
        <w:autoSpaceDE/>
        <w:autoSpaceDN/>
        <w:bidi w:val="0"/>
        <w:adjustRightInd w:val="0"/>
        <w:snapToGrid w:val="0"/>
        <w:spacing w:line="380" w:lineRule="exact"/>
        <w:ind w:firstLine="770" w:firstLineChars="275"/>
        <w:textAlignment w:val="auto"/>
        <w:rPr>
          <w:rFonts w:ascii="宋体" w:hAnsi="宋体" w:eastAsia="宋体" w:cs="宋体"/>
          <w:color w:val="auto"/>
          <w:sz w:val="28"/>
          <w:szCs w:val="28"/>
        </w:rPr>
      </w:pPr>
      <w:r>
        <w:rPr>
          <w:rFonts w:hint="eastAsia" w:ascii="宋体" w:hAnsi="宋体" w:eastAsia="宋体" w:cs="宋体"/>
          <w:color w:val="auto"/>
          <w:sz w:val="28"/>
          <w:szCs w:val="28"/>
        </w:rPr>
        <w:t>附：承诺书</w:t>
      </w:r>
    </w:p>
    <w:p>
      <w:pPr>
        <w:pStyle w:val="5"/>
        <w:keepNext w:val="0"/>
        <w:keepLines w:val="0"/>
        <w:pageBreakBefore w:val="0"/>
        <w:kinsoku/>
        <w:wordWrap/>
        <w:overflowPunct/>
        <w:topLinePunct w:val="0"/>
        <w:autoSpaceDE/>
        <w:autoSpaceDN/>
        <w:bidi w:val="0"/>
        <w:adjustRightInd w:val="0"/>
        <w:snapToGrid w:val="0"/>
        <w:spacing w:line="380" w:lineRule="exact"/>
        <w:ind w:firstLine="840" w:firstLineChars="300"/>
        <w:textAlignment w:val="auto"/>
        <w:rPr>
          <w:rFonts w:ascii="宋体" w:hAnsi="宋体" w:eastAsia="宋体" w:cs="宋体"/>
          <w:color w:val="auto"/>
          <w:sz w:val="28"/>
          <w:szCs w:val="28"/>
        </w:rPr>
      </w:pPr>
      <w:r>
        <w:rPr>
          <w:rFonts w:hint="eastAsia" w:ascii="宋体" w:hAnsi="宋体" w:eastAsia="宋体" w:cs="宋体"/>
          <w:color w:val="auto"/>
          <w:sz w:val="28"/>
          <w:szCs w:val="28"/>
        </w:rPr>
        <w:t>申请人：                         柳州市保障性住房服务中心：（盖章）</w:t>
      </w:r>
    </w:p>
    <w:p>
      <w:pPr>
        <w:pStyle w:val="5"/>
        <w:keepNext w:val="0"/>
        <w:keepLines w:val="0"/>
        <w:pageBreakBefore w:val="0"/>
        <w:kinsoku/>
        <w:wordWrap/>
        <w:overflowPunct/>
        <w:topLinePunct w:val="0"/>
        <w:autoSpaceDE/>
        <w:autoSpaceDN/>
        <w:bidi w:val="0"/>
        <w:adjustRightInd w:val="0"/>
        <w:snapToGrid w:val="0"/>
        <w:spacing w:line="380" w:lineRule="exact"/>
        <w:ind w:firstLine="630"/>
        <w:textAlignment w:val="auto"/>
        <w:rPr>
          <w:rFonts w:ascii="宋体" w:hAnsi="宋体" w:eastAsia="宋体" w:cs="宋体"/>
          <w:color w:val="auto"/>
          <w:sz w:val="28"/>
          <w:szCs w:val="28"/>
        </w:rPr>
      </w:pPr>
      <w:r>
        <w:rPr>
          <w:rFonts w:hint="eastAsia" w:ascii="宋体" w:hAnsi="宋体" w:eastAsia="宋体" w:cs="宋体"/>
          <w:color w:val="auto"/>
          <w:sz w:val="28"/>
          <w:szCs w:val="28"/>
        </w:rPr>
        <w:t xml:space="preserve">                                              年   月   日   </w:t>
      </w:r>
    </w:p>
    <w:p>
      <w:pPr>
        <w:pStyle w:val="5"/>
        <w:keepNext w:val="0"/>
        <w:keepLines w:val="0"/>
        <w:pageBreakBefore w:val="0"/>
        <w:kinsoku/>
        <w:wordWrap/>
        <w:overflowPunct/>
        <w:topLinePunct w:val="0"/>
        <w:autoSpaceDE/>
        <w:autoSpaceDN/>
        <w:bidi w:val="0"/>
        <w:adjustRightInd w:val="0"/>
        <w:snapToGrid w:val="0"/>
        <w:spacing w:line="380" w:lineRule="exact"/>
        <w:ind w:firstLine="980" w:firstLineChars="350"/>
        <w:textAlignment w:val="auto"/>
        <w:rPr>
          <w:rFonts w:ascii="宋体" w:hAnsi="宋体" w:eastAsia="宋体" w:cs="宋体"/>
          <w:color w:val="auto"/>
          <w:sz w:val="28"/>
          <w:szCs w:val="28"/>
        </w:rPr>
      </w:pPr>
      <w:r>
        <w:rPr>
          <w:rFonts w:hint="eastAsia" w:ascii="宋体" w:hAnsi="宋体" w:eastAsia="宋体" w:cs="宋体"/>
          <w:color w:val="auto"/>
          <w:sz w:val="28"/>
          <w:szCs w:val="28"/>
        </w:rPr>
        <w:t>（本文书一式两份，行政机关与申请人各执一份）</w:t>
      </w:r>
    </w:p>
    <w:p>
      <w:pPr>
        <w:pStyle w:val="5"/>
        <w:adjustRightInd w:val="0"/>
        <w:snapToGrid w:val="0"/>
        <w:spacing w:line="360" w:lineRule="exact"/>
        <w:ind w:firstLine="0"/>
        <w:rPr>
          <w:rFonts w:ascii="宋体" w:hAnsi="宋体" w:eastAsia="宋体" w:cs="宋体"/>
          <w:color w:val="auto"/>
          <w:sz w:val="36"/>
          <w:szCs w:val="36"/>
        </w:rPr>
      </w:pPr>
      <w:r>
        <w:rPr>
          <w:rFonts w:hint="eastAsia" w:ascii="宋体" w:hAnsi="宋体" w:eastAsia="宋体" w:cs="宋体"/>
          <w:color w:val="auto"/>
          <w:sz w:val="36"/>
          <w:szCs w:val="36"/>
        </w:rPr>
        <w:t>附：</w:t>
      </w:r>
    </w:p>
    <w:p>
      <w:pPr>
        <w:keepNext w:val="0"/>
        <w:keepLines w:val="0"/>
        <w:pageBreakBefore w:val="0"/>
        <w:widowControl w:val="0"/>
        <w:kinsoku/>
        <w:wordWrap/>
        <w:overflowPunct/>
        <w:topLinePunct w:val="0"/>
        <w:autoSpaceDE/>
        <w:autoSpaceDN/>
        <w:bidi w:val="0"/>
        <w:spacing w:line="520" w:lineRule="exact"/>
        <w:ind w:firstLine="0"/>
        <w:jc w:val="center"/>
        <w:textAlignment w:val="auto"/>
        <w:rPr>
          <w:rFonts w:ascii="宋体" w:hAnsi="宋体" w:eastAsia="宋体" w:cs="宋体"/>
          <w:b/>
          <w:color w:val="auto"/>
          <w:sz w:val="44"/>
          <w:szCs w:val="44"/>
        </w:rPr>
      </w:pPr>
      <w:r>
        <w:rPr>
          <w:rFonts w:hint="eastAsia" w:ascii="宋体" w:hAnsi="宋体" w:eastAsia="宋体" w:cs="宋体"/>
          <w:b/>
          <w:color w:val="auto"/>
          <w:sz w:val="44"/>
          <w:szCs w:val="44"/>
        </w:rPr>
        <w:t>承 诺 书</w:t>
      </w:r>
    </w:p>
    <w:p>
      <w:pPr>
        <w:pStyle w:val="5"/>
        <w:keepNext w:val="0"/>
        <w:keepLines w:val="0"/>
        <w:pageBreakBefore w:val="0"/>
        <w:widowControl w:val="0"/>
        <w:kinsoku/>
        <w:wordWrap/>
        <w:overflowPunct/>
        <w:topLinePunct w:val="0"/>
        <w:autoSpaceDE/>
        <w:autoSpaceDN/>
        <w:bidi w:val="0"/>
        <w:adjustRightInd w:val="0"/>
        <w:snapToGrid w:val="0"/>
        <w:spacing w:line="520" w:lineRule="exact"/>
        <w:ind w:firstLine="0"/>
        <w:textAlignment w:val="auto"/>
        <w:rPr>
          <w:rFonts w:ascii="宋体" w:hAnsi="宋体" w:eastAsia="宋体" w:cs="宋体"/>
          <w:color w:val="auto"/>
          <w:sz w:val="28"/>
          <w:szCs w:val="28"/>
        </w:rPr>
      </w:pPr>
    </w:p>
    <w:p>
      <w:pPr>
        <w:pStyle w:val="5"/>
        <w:keepNext w:val="0"/>
        <w:keepLines w:val="0"/>
        <w:pageBreakBefore w:val="0"/>
        <w:widowControl w:val="0"/>
        <w:kinsoku/>
        <w:wordWrap/>
        <w:overflowPunct/>
        <w:topLinePunct w:val="0"/>
        <w:autoSpaceDE/>
        <w:autoSpaceDN/>
        <w:bidi w:val="0"/>
        <w:adjustRightInd w:val="0"/>
        <w:snapToGrid w:val="0"/>
        <w:spacing w:line="520" w:lineRule="exact"/>
        <w:ind w:firstLine="0"/>
        <w:textAlignment w:val="auto"/>
        <w:rPr>
          <w:rFonts w:ascii="宋体" w:hAnsi="宋体" w:eastAsia="宋体" w:cs="宋体"/>
          <w:color w:val="auto"/>
          <w:sz w:val="28"/>
          <w:szCs w:val="28"/>
        </w:rPr>
      </w:pPr>
      <w:r>
        <w:rPr>
          <w:rFonts w:hint="eastAsia" w:ascii="宋体" w:hAnsi="宋体" w:eastAsia="宋体" w:cs="宋体"/>
          <w:color w:val="auto"/>
          <w:sz w:val="28"/>
          <w:szCs w:val="28"/>
        </w:rPr>
        <w:t>本人现作出下列承诺：</w:t>
      </w:r>
    </w:p>
    <w:p>
      <w:pPr>
        <w:pStyle w:val="5"/>
        <w:keepNext w:val="0"/>
        <w:keepLines w:val="0"/>
        <w:pageBreakBefore w:val="0"/>
        <w:widowControl w:val="0"/>
        <w:kinsoku/>
        <w:wordWrap/>
        <w:overflowPunct/>
        <w:topLinePunct w:val="0"/>
        <w:autoSpaceDE/>
        <w:autoSpaceDN/>
        <w:bidi w:val="0"/>
        <w:adjustRightInd w:val="0"/>
        <w:snapToGrid w:val="0"/>
        <w:spacing w:line="520" w:lineRule="exact"/>
        <w:ind w:firstLine="0"/>
        <w:textAlignment w:val="auto"/>
        <w:rPr>
          <w:rFonts w:ascii="宋体" w:hAnsi="宋体" w:eastAsia="宋体" w:cs="宋体"/>
          <w:color w:val="auto"/>
          <w:sz w:val="28"/>
          <w:szCs w:val="28"/>
        </w:rPr>
      </w:pPr>
      <w:r>
        <w:rPr>
          <w:rFonts w:hint="eastAsia" w:ascii="宋体" w:hAnsi="宋体" w:eastAsia="宋体" w:cs="宋体"/>
          <w:color w:val="auto"/>
          <w:sz w:val="28"/>
          <w:szCs w:val="28"/>
        </w:rPr>
        <w:t>（一）已经知晓行政机关告知的全部内容；</w:t>
      </w:r>
    </w:p>
    <w:p>
      <w:pPr>
        <w:keepNext w:val="0"/>
        <w:keepLines w:val="0"/>
        <w:pageBreakBefore w:val="0"/>
        <w:widowControl w:val="0"/>
        <w:numPr>
          <w:ilvl w:val="255"/>
          <w:numId w:val="0"/>
        </w:numPr>
        <w:kinsoku/>
        <w:wordWrap/>
        <w:overflowPunct/>
        <w:topLinePunct w:val="0"/>
        <w:autoSpaceDE/>
        <w:autoSpaceDN/>
        <w:bidi w:val="0"/>
        <w:spacing w:line="520" w:lineRule="exact"/>
        <w:textAlignment w:val="auto"/>
        <w:rPr>
          <w:rFonts w:ascii="宋体" w:hAnsi="宋体" w:eastAsia="宋体" w:cs="宋体"/>
          <w:color w:val="auto"/>
          <w:kern w:val="0"/>
          <w:sz w:val="28"/>
          <w:szCs w:val="28"/>
        </w:rPr>
      </w:pPr>
      <w:r>
        <w:rPr>
          <w:rFonts w:hint="eastAsia" w:ascii="宋体" w:hAnsi="宋体" w:eastAsia="宋体" w:cs="宋体"/>
          <w:color w:val="auto"/>
          <w:sz w:val="28"/>
          <w:szCs w:val="28"/>
        </w:rPr>
        <w:t>（二）承诺享受政策性住房及领取住房补贴的情况</w:t>
      </w:r>
      <w:r>
        <w:rPr>
          <w:rFonts w:hint="eastAsia" w:ascii="宋体" w:hAnsi="宋体" w:eastAsia="宋体" w:cs="宋体"/>
          <w:color w:val="auto"/>
          <w:kern w:val="0"/>
          <w:sz w:val="28"/>
          <w:szCs w:val="28"/>
        </w:rPr>
        <w:t>：</w:t>
      </w:r>
    </w:p>
    <w:p>
      <w:pPr>
        <w:keepNext w:val="0"/>
        <w:keepLines w:val="0"/>
        <w:pageBreakBefore w:val="0"/>
        <w:widowControl w:val="0"/>
        <w:numPr>
          <w:ilvl w:val="255"/>
          <w:numId w:val="0"/>
        </w:numPr>
        <w:kinsoku/>
        <w:wordWrap/>
        <w:overflowPunct/>
        <w:topLinePunct w:val="0"/>
        <w:autoSpaceDE/>
        <w:autoSpaceDN/>
        <w:bidi w:val="0"/>
        <w:spacing w:line="520" w:lineRule="exact"/>
        <w:ind w:firstLine="140" w:firstLineChars="5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rPr>
        <w:t>1、购买政策性住房情况</w:t>
      </w:r>
      <w:r>
        <w:rPr>
          <w:rFonts w:hint="eastAsia" w:ascii="宋体" w:hAnsi="宋体" w:eastAsia="宋体" w:cs="宋体"/>
          <w:color w:val="auto"/>
          <w:kern w:val="0"/>
          <w:sz w:val="28"/>
          <w:szCs w:val="28"/>
          <w:lang w:eastAsia="zh-CN"/>
        </w:rPr>
        <w:t>：</w:t>
      </w:r>
    </w:p>
    <w:p>
      <w:pPr>
        <w:keepNext w:val="0"/>
        <w:keepLines w:val="0"/>
        <w:pageBreakBefore w:val="0"/>
        <w:widowControl w:val="0"/>
        <w:kinsoku/>
        <w:wordWrap/>
        <w:overflowPunct/>
        <w:topLinePunct w:val="0"/>
        <w:autoSpaceDE/>
        <w:autoSpaceDN/>
        <w:bidi w:val="0"/>
        <w:spacing w:line="520" w:lineRule="exact"/>
        <w:ind w:firstLine="0"/>
        <w:textAlignment w:val="auto"/>
        <w:rPr>
          <w:rFonts w:ascii="宋体" w:hAnsi="宋体" w:eastAsia="宋体" w:cs="宋体"/>
          <w:color w:val="auto"/>
          <w:kern w:val="0"/>
          <w:sz w:val="28"/>
          <w:szCs w:val="28"/>
        </w:rPr>
      </w:pPr>
      <w:r>
        <w:rPr>
          <w:rFonts w:hint="eastAsia" w:ascii="宋体" w:hAnsi="宋体" w:eastAsia="宋体" w:cs="宋体"/>
          <w:color w:val="auto"/>
          <w:kern w:val="0"/>
          <w:sz w:val="28"/>
          <w:szCs w:val="28"/>
        </w:rPr>
        <w:t>（1）未购</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8"/>
          <w:szCs w:val="28"/>
        </w:rPr>
        <w:t>；</w:t>
      </w:r>
    </w:p>
    <w:p>
      <w:pPr>
        <w:keepNext w:val="0"/>
        <w:keepLines w:val="0"/>
        <w:pageBreakBefore w:val="0"/>
        <w:widowControl w:val="0"/>
        <w:kinsoku/>
        <w:wordWrap/>
        <w:overflowPunct/>
        <w:topLinePunct w:val="0"/>
        <w:autoSpaceDE/>
        <w:autoSpaceDN/>
        <w:bidi w:val="0"/>
        <w:spacing w:line="520" w:lineRule="exact"/>
        <w:ind w:firstLine="0"/>
        <w:textAlignment w:val="auto"/>
        <w:rPr>
          <w:rFonts w:ascii="宋体" w:hAnsi="宋体" w:eastAsia="宋体" w:cs="宋体"/>
          <w:color w:val="auto"/>
          <w:kern w:val="0"/>
          <w:sz w:val="28"/>
          <w:szCs w:val="28"/>
        </w:rPr>
      </w:pPr>
      <w:r>
        <w:rPr>
          <w:rFonts w:hint="eastAsia" w:ascii="宋体" w:hAnsi="宋体" w:eastAsia="宋体" w:cs="宋体"/>
          <w:color w:val="auto"/>
          <w:kern w:val="0"/>
          <w:sz w:val="28"/>
          <w:szCs w:val="28"/>
        </w:rPr>
        <w:t>（2）已购买政策性住房</w:t>
      </w:r>
      <w:r>
        <w:rPr>
          <w:rFonts w:hint="eastAsia" w:ascii="宋体" w:hAnsi="宋体" w:eastAsia="宋体" w:cs="宋体"/>
          <w:b/>
          <w:color w:val="auto"/>
          <w:sz w:val="28"/>
          <w:szCs w:val="28"/>
        </w:rPr>
        <w:sym w:font="Wingdings 2" w:char="00A3"/>
      </w:r>
      <w:r>
        <w:rPr>
          <w:rFonts w:hint="eastAsia" w:ascii="宋体" w:hAnsi="宋体" w:eastAsia="宋体" w:cs="宋体"/>
          <w:b/>
          <w:color w:val="auto"/>
          <w:sz w:val="28"/>
          <w:szCs w:val="28"/>
        </w:rPr>
        <w:t>。</w:t>
      </w:r>
    </w:p>
    <w:p>
      <w:pPr>
        <w:keepNext w:val="0"/>
        <w:keepLines w:val="0"/>
        <w:pageBreakBefore w:val="0"/>
        <w:widowControl w:val="0"/>
        <w:kinsoku/>
        <w:wordWrap/>
        <w:overflowPunct/>
        <w:topLinePunct w:val="0"/>
        <w:autoSpaceDE/>
        <w:autoSpaceDN/>
        <w:bidi w:val="0"/>
        <w:spacing w:line="520" w:lineRule="exact"/>
        <w:ind w:firstLine="0"/>
        <w:textAlignment w:val="auto"/>
        <w:rPr>
          <w:rFonts w:ascii="宋体" w:hAnsi="宋体" w:eastAsia="宋体" w:cs="宋体"/>
          <w:color w:val="auto"/>
          <w:kern w:val="0"/>
          <w:sz w:val="28"/>
          <w:szCs w:val="28"/>
        </w:rPr>
      </w:pPr>
      <w:r>
        <w:rPr>
          <w:rFonts w:hint="eastAsia" w:ascii="宋体" w:hAnsi="宋体" w:eastAsia="宋体" w:cs="宋体"/>
          <w:color w:val="auto"/>
          <w:kern w:val="0"/>
          <w:sz w:val="28"/>
          <w:szCs w:val="28"/>
        </w:rPr>
        <w:t>房产类别：</w:t>
      </w:r>
      <w:r>
        <w:rPr>
          <w:rFonts w:hint="eastAsia" w:ascii="宋体" w:hAnsi="宋体" w:eastAsia="宋体" w:cs="宋体"/>
          <w:color w:val="auto"/>
          <w:kern w:val="0"/>
          <w:sz w:val="28"/>
          <w:szCs w:val="28"/>
        </w:rPr>
        <w:fldChar w:fldCharType="begin"/>
      </w:r>
      <w:r>
        <w:rPr>
          <w:rFonts w:hint="eastAsia" w:ascii="宋体" w:hAnsi="宋体" w:eastAsia="宋体" w:cs="宋体"/>
          <w:color w:val="auto"/>
          <w:kern w:val="0"/>
          <w:sz w:val="28"/>
          <w:szCs w:val="28"/>
        </w:rPr>
        <w:instrText xml:space="preserve"> EQ \o\ac(</w:instrText>
      </w:r>
      <w:r>
        <w:rPr>
          <w:rFonts w:hint="eastAsia" w:ascii="宋体" w:hAnsi="宋体" w:eastAsia="宋体" w:cs="宋体"/>
          <w:color w:val="auto"/>
          <w:kern w:val="0"/>
          <w:position w:val="-5"/>
          <w:sz w:val="42"/>
          <w:szCs w:val="28"/>
        </w:rPr>
        <w:instrText xml:space="preserve">○</w:instrText>
      </w:r>
      <w:r>
        <w:rPr>
          <w:rFonts w:hint="eastAsia" w:ascii="宋体" w:hAnsi="宋体" w:eastAsia="宋体" w:cs="宋体"/>
          <w:color w:val="auto"/>
          <w:kern w:val="0"/>
          <w:sz w:val="28"/>
          <w:szCs w:val="28"/>
        </w:rPr>
        <w:instrText xml:space="preserve">,1)</w:instrText>
      </w:r>
      <w:r>
        <w:rPr>
          <w:rFonts w:hint="eastAsia" w:ascii="宋体" w:hAnsi="宋体" w:eastAsia="宋体" w:cs="宋体"/>
          <w:color w:val="auto"/>
          <w:kern w:val="0"/>
          <w:sz w:val="28"/>
          <w:szCs w:val="28"/>
        </w:rPr>
        <w:fldChar w:fldCharType="end"/>
      </w:r>
      <w:r>
        <w:rPr>
          <w:rFonts w:hint="eastAsia" w:ascii="宋体" w:hAnsi="宋体" w:eastAsia="宋体" w:cs="宋体"/>
          <w:color w:val="auto"/>
          <w:sz w:val="28"/>
          <w:szCs w:val="28"/>
        </w:rPr>
        <w:t>公有住房</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4"/>
        </w:rPr>
        <w:t>\</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EQ \o\ac(</w:instrText>
      </w:r>
      <w:r>
        <w:rPr>
          <w:rFonts w:hint="eastAsia" w:ascii="宋体" w:hAnsi="宋体" w:eastAsia="宋体" w:cs="宋体"/>
          <w:color w:val="auto"/>
          <w:kern w:val="0"/>
          <w:position w:val="-4"/>
          <w:sz w:val="36"/>
        </w:rPr>
        <w:instrText xml:space="preserve">○</w:instrText>
      </w:r>
      <w:r>
        <w:rPr>
          <w:rFonts w:hint="eastAsia" w:ascii="宋体" w:hAnsi="宋体" w:eastAsia="宋体" w:cs="宋体"/>
          <w:color w:val="auto"/>
          <w:kern w:val="0"/>
          <w:sz w:val="24"/>
        </w:rPr>
        <w:instrText xml:space="preserve">,2)</w:instrText>
      </w:r>
      <w:r>
        <w:rPr>
          <w:rFonts w:hint="eastAsia" w:ascii="宋体" w:hAnsi="宋体" w:eastAsia="宋体" w:cs="宋体"/>
          <w:color w:val="auto"/>
          <w:kern w:val="0"/>
          <w:sz w:val="24"/>
        </w:rPr>
        <w:fldChar w:fldCharType="end"/>
      </w:r>
      <w:r>
        <w:rPr>
          <w:rFonts w:hint="eastAsia" w:ascii="宋体" w:hAnsi="宋体" w:eastAsia="宋体" w:cs="宋体"/>
          <w:color w:val="auto"/>
          <w:sz w:val="28"/>
          <w:szCs w:val="28"/>
        </w:rPr>
        <w:t>集资建房</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4"/>
        </w:rPr>
        <w:t>\</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EQ \o\ac(</w:instrText>
      </w:r>
      <w:r>
        <w:rPr>
          <w:rFonts w:hint="eastAsia" w:ascii="宋体" w:hAnsi="宋体" w:eastAsia="宋体" w:cs="宋体"/>
          <w:color w:val="auto"/>
          <w:kern w:val="0"/>
          <w:position w:val="-4"/>
          <w:sz w:val="36"/>
        </w:rPr>
        <w:instrText xml:space="preserve">○</w:instrText>
      </w:r>
      <w:r>
        <w:rPr>
          <w:rFonts w:hint="eastAsia" w:ascii="宋体" w:hAnsi="宋体" w:eastAsia="宋体" w:cs="宋体"/>
          <w:color w:val="auto"/>
          <w:kern w:val="0"/>
          <w:sz w:val="24"/>
        </w:rPr>
        <w:instrText xml:space="preserve">,3)</w:instrText>
      </w:r>
      <w:r>
        <w:rPr>
          <w:rFonts w:hint="eastAsia" w:ascii="宋体" w:hAnsi="宋体" w:eastAsia="宋体" w:cs="宋体"/>
          <w:color w:val="auto"/>
          <w:kern w:val="0"/>
          <w:sz w:val="24"/>
        </w:rPr>
        <w:fldChar w:fldCharType="end"/>
      </w:r>
      <w:r>
        <w:rPr>
          <w:rFonts w:hint="eastAsia" w:ascii="宋体" w:hAnsi="宋体" w:eastAsia="宋体" w:cs="宋体"/>
          <w:color w:val="auto"/>
          <w:sz w:val="28"/>
          <w:szCs w:val="28"/>
        </w:rPr>
        <w:t>经济适用住房</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4"/>
        </w:rPr>
        <w:t>\</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EQ \o\ac(</w:instrText>
      </w:r>
      <w:r>
        <w:rPr>
          <w:rFonts w:hint="eastAsia" w:ascii="宋体" w:hAnsi="宋体" w:eastAsia="宋体" w:cs="宋体"/>
          <w:color w:val="auto"/>
          <w:kern w:val="0"/>
          <w:position w:val="-4"/>
          <w:sz w:val="36"/>
        </w:rPr>
        <w:instrText xml:space="preserve">○</w:instrText>
      </w:r>
      <w:r>
        <w:rPr>
          <w:rFonts w:hint="eastAsia" w:ascii="宋体" w:hAnsi="宋体" w:eastAsia="宋体" w:cs="宋体"/>
          <w:color w:val="auto"/>
          <w:kern w:val="0"/>
          <w:sz w:val="24"/>
        </w:rPr>
        <w:instrText xml:space="preserve">,4)</w:instrText>
      </w:r>
      <w:r>
        <w:rPr>
          <w:rFonts w:hint="eastAsia" w:ascii="宋体" w:hAnsi="宋体" w:eastAsia="宋体" w:cs="宋体"/>
          <w:color w:val="auto"/>
          <w:kern w:val="0"/>
          <w:sz w:val="24"/>
        </w:rPr>
        <w:fldChar w:fldCharType="end"/>
      </w:r>
      <w:r>
        <w:rPr>
          <w:rFonts w:hint="eastAsia" w:ascii="宋体" w:hAnsi="宋体" w:eastAsia="宋体" w:cs="宋体"/>
          <w:color w:val="auto"/>
          <w:sz w:val="28"/>
          <w:szCs w:val="28"/>
          <w:u w:val="single" w:color="FFFFFF"/>
        </w:rPr>
        <w:t>部队和南铁（柳铁）经济适用房</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4"/>
        </w:rPr>
        <w:t>\</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EQ \o\ac(</w:instrText>
      </w:r>
      <w:r>
        <w:rPr>
          <w:rFonts w:hint="eastAsia" w:ascii="宋体" w:hAnsi="宋体" w:eastAsia="宋体" w:cs="宋体"/>
          <w:color w:val="auto"/>
          <w:kern w:val="0"/>
          <w:position w:val="-4"/>
          <w:sz w:val="36"/>
        </w:rPr>
        <w:instrText xml:space="preserve">○</w:instrText>
      </w:r>
      <w:r>
        <w:rPr>
          <w:rFonts w:hint="eastAsia" w:ascii="宋体" w:hAnsi="宋体" w:eastAsia="宋体" w:cs="宋体"/>
          <w:color w:val="auto"/>
          <w:kern w:val="0"/>
          <w:sz w:val="24"/>
        </w:rPr>
        <w:instrText xml:space="preserve">,5)</w:instrText>
      </w:r>
      <w:r>
        <w:rPr>
          <w:rFonts w:hint="eastAsia" w:ascii="宋体" w:hAnsi="宋体" w:eastAsia="宋体" w:cs="宋体"/>
          <w:color w:val="auto"/>
          <w:kern w:val="0"/>
          <w:sz w:val="24"/>
        </w:rPr>
        <w:fldChar w:fldCharType="end"/>
      </w:r>
      <w:r>
        <w:rPr>
          <w:rFonts w:hint="eastAsia" w:ascii="宋体" w:hAnsi="宋体" w:eastAsia="宋体" w:cs="宋体"/>
          <w:color w:val="auto"/>
          <w:sz w:val="28"/>
          <w:szCs w:val="28"/>
        </w:rPr>
        <w:t>限价商品房</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4"/>
        </w:rPr>
        <w:t>\</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EQ \o\ac(</w:instrText>
      </w:r>
      <w:r>
        <w:rPr>
          <w:rFonts w:hint="eastAsia" w:ascii="宋体" w:hAnsi="宋体" w:eastAsia="宋体" w:cs="宋体"/>
          <w:color w:val="auto"/>
          <w:kern w:val="0"/>
          <w:position w:val="-4"/>
          <w:sz w:val="36"/>
        </w:rPr>
        <w:instrText xml:space="preserve">○</w:instrText>
      </w:r>
      <w:r>
        <w:rPr>
          <w:rFonts w:hint="eastAsia" w:ascii="宋体" w:hAnsi="宋体" w:eastAsia="宋体" w:cs="宋体"/>
          <w:color w:val="auto"/>
          <w:kern w:val="0"/>
          <w:sz w:val="24"/>
        </w:rPr>
        <w:instrText xml:space="preserve">,6)</w:instrText>
      </w:r>
      <w:r>
        <w:rPr>
          <w:rFonts w:hint="eastAsia" w:ascii="宋体" w:hAnsi="宋体" w:eastAsia="宋体" w:cs="宋体"/>
          <w:color w:val="auto"/>
          <w:kern w:val="0"/>
          <w:sz w:val="24"/>
        </w:rPr>
        <w:fldChar w:fldCharType="end"/>
      </w:r>
      <w:r>
        <w:rPr>
          <w:rFonts w:hint="eastAsia" w:ascii="宋体" w:hAnsi="宋体" w:eastAsia="宋体" w:cs="宋体"/>
          <w:color w:val="auto"/>
          <w:sz w:val="28"/>
          <w:szCs w:val="28"/>
        </w:rPr>
        <w:t>危旧房改住房改造非还建住房</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4"/>
        </w:rPr>
        <w:t>\</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EQ \o\ac(</w:instrText>
      </w:r>
      <w:r>
        <w:rPr>
          <w:rFonts w:hint="eastAsia" w:ascii="宋体" w:hAnsi="宋体" w:eastAsia="宋体" w:cs="宋体"/>
          <w:color w:val="auto"/>
          <w:kern w:val="0"/>
          <w:position w:val="-4"/>
          <w:sz w:val="36"/>
        </w:rPr>
        <w:instrText xml:space="preserve">○</w:instrText>
      </w:r>
      <w:r>
        <w:rPr>
          <w:rFonts w:hint="eastAsia" w:ascii="宋体" w:hAnsi="宋体" w:eastAsia="宋体" w:cs="宋体"/>
          <w:color w:val="auto"/>
          <w:kern w:val="0"/>
          <w:sz w:val="24"/>
        </w:rPr>
        <w:instrText xml:space="preserve">,7)</w:instrText>
      </w:r>
      <w:r>
        <w:rPr>
          <w:rFonts w:hint="eastAsia" w:ascii="宋体" w:hAnsi="宋体" w:eastAsia="宋体" w:cs="宋体"/>
          <w:color w:val="auto"/>
          <w:kern w:val="0"/>
          <w:sz w:val="24"/>
        </w:rPr>
        <w:fldChar w:fldCharType="end"/>
      </w:r>
      <w:r>
        <w:rPr>
          <w:rFonts w:hint="eastAsia" w:ascii="宋体" w:hAnsi="宋体" w:eastAsia="宋体" w:cs="宋体"/>
          <w:color w:val="auto"/>
          <w:sz w:val="28"/>
          <w:szCs w:val="28"/>
        </w:rPr>
        <w:t>危旧房改住房改造还建住房</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4"/>
        </w:rPr>
        <w:t>\</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EQ \o\ac(</w:instrText>
      </w:r>
      <w:r>
        <w:rPr>
          <w:rFonts w:hint="eastAsia" w:ascii="宋体" w:hAnsi="宋体" w:eastAsia="宋体" w:cs="宋体"/>
          <w:color w:val="auto"/>
          <w:kern w:val="0"/>
          <w:position w:val="-4"/>
          <w:sz w:val="36"/>
        </w:rPr>
        <w:instrText xml:space="preserve">○</w:instrText>
      </w:r>
      <w:r>
        <w:rPr>
          <w:rFonts w:hint="eastAsia" w:ascii="宋体" w:hAnsi="宋体" w:eastAsia="宋体" w:cs="宋体"/>
          <w:color w:val="auto"/>
          <w:kern w:val="0"/>
          <w:sz w:val="24"/>
        </w:rPr>
        <w:instrText xml:space="preserve">,8)</w:instrText>
      </w:r>
      <w:r>
        <w:rPr>
          <w:rFonts w:hint="eastAsia" w:ascii="宋体" w:hAnsi="宋体" w:eastAsia="宋体" w:cs="宋体"/>
          <w:color w:val="auto"/>
          <w:kern w:val="0"/>
          <w:sz w:val="24"/>
        </w:rPr>
        <w:fldChar w:fldCharType="end"/>
      </w:r>
      <w:r>
        <w:rPr>
          <w:rFonts w:hint="eastAsia" w:ascii="宋体" w:hAnsi="宋体" w:eastAsia="宋体" w:cs="宋体"/>
          <w:color w:val="auto"/>
          <w:kern w:val="0"/>
          <w:sz w:val="28"/>
          <w:szCs w:val="28"/>
        </w:rPr>
        <w:t>其他政策性住房</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4"/>
        </w:rPr>
        <w:t>。</w:t>
      </w:r>
    </w:p>
    <w:p>
      <w:pPr>
        <w:keepNext w:val="0"/>
        <w:keepLines w:val="0"/>
        <w:pageBreakBefore w:val="0"/>
        <w:widowControl w:val="0"/>
        <w:kinsoku/>
        <w:wordWrap/>
        <w:overflowPunct/>
        <w:topLinePunct w:val="0"/>
        <w:autoSpaceDE/>
        <w:autoSpaceDN/>
        <w:bidi w:val="0"/>
        <w:spacing w:line="520" w:lineRule="exact"/>
        <w:ind w:firstLine="0"/>
        <w:textAlignment w:val="auto"/>
        <w:rPr>
          <w:rFonts w:ascii="宋体" w:hAnsi="宋体" w:eastAsia="宋体" w:cs="宋体"/>
          <w:color w:val="auto"/>
          <w:kern w:val="0"/>
          <w:sz w:val="28"/>
          <w:szCs w:val="28"/>
        </w:rPr>
      </w:pPr>
      <w:r>
        <w:rPr>
          <w:rFonts w:hint="eastAsia" w:ascii="宋体" w:hAnsi="宋体" w:eastAsia="宋体" w:cs="宋体"/>
          <w:color w:val="auto"/>
          <w:kern w:val="0"/>
          <w:sz w:val="28"/>
          <w:szCs w:val="28"/>
        </w:rPr>
        <w:t>地址：</w:t>
      </w:r>
    </w:p>
    <w:p>
      <w:pPr>
        <w:keepNext w:val="0"/>
        <w:keepLines w:val="0"/>
        <w:pageBreakBefore w:val="0"/>
        <w:widowControl w:val="0"/>
        <w:kinsoku/>
        <w:wordWrap/>
        <w:overflowPunct/>
        <w:topLinePunct w:val="0"/>
        <w:autoSpaceDE/>
        <w:autoSpaceDN/>
        <w:bidi w:val="0"/>
        <w:spacing w:line="520" w:lineRule="exact"/>
        <w:ind w:firstLine="0"/>
        <w:textAlignment w:val="auto"/>
        <w:rPr>
          <w:rFonts w:ascii="宋体" w:hAnsi="宋体" w:eastAsia="宋体" w:cs="宋体"/>
          <w:color w:val="auto"/>
          <w:kern w:val="0"/>
          <w:sz w:val="28"/>
          <w:szCs w:val="28"/>
        </w:rPr>
      </w:pPr>
      <w:r>
        <w:rPr>
          <w:rFonts w:hint="eastAsia" w:ascii="宋体" w:hAnsi="宋体" w:eastAsia="宋体" w:cs="宋体"/>
          <w:color w:val="auto"/>
          <w:kern w:val="0"/>
          <w:sz w:val="28"/>
          <w:szCs w:val="28"/>
        </w:rPr>
        <w:t xml:space="preserve">共有人：                      面积：          ㎡   </w:t>
      </w:r>
    </w:p>
    <w:p>
      <w:pPr>
        <w:keepNext w:val="0"/>
        <w:keepLines w:val="0"/>
        <w:pageBreakBefore w:val="0"/>
        <w:widowControl w:val="0"/>
        <w:kinsoku/>
        <w:wordWrap/>
        <w:overflowPunct/>
        <w:topLinePunct w:val="0"/>
        <w:autoSpaceDE/>
        <w:autoSpaceDN/>
        <w:bidi w:val="0"/>
        <w:spacing w:line="520" w:lineRule="exact"/>
        <w:ind w:firstLine="0"/>
        <w:textAlignment w:val="auto"/>
        <w:rPr>
          <w:rFonts w:ascii="宋体" w:hAnsi="宋体" w:eastAsia="宋体" w:cs="宋体"/>
          <w:color w:val="auto"/>
          <w:kern w:val="0"/>
          <w:sz w:val="28"/>
          <w:szCs w:val="28"/>
        </w:rPr>
      </w:pPr>
      <w:r>
        <w:rPr>
          <w:rFonts w:hint="eastAsia" w:ascii="宋体" w:hAnsi="宋体" w:eastAsia="宋体" w:cs="宋体"/>
          <w:color w:val="auto"/>
          <w:kern w:val="0"/>
          <w:sz w:val="28"/>
          <w:szCs w:val="28"/>
        </w:rPr>
        <w:t>婚前购买</w:t>
      </w:r>
      <w:r>
        <w:rPr>
          <w:rFonts w:hint="eastAsia" w:ascii="宋体" w:hAnsi="宋体" w:eastAsia="宋体" w:cs="宋体"/>
          <w:b/>
          <w:color w:val="auto"/>
          <w:sz w:val="28"/>
          <w:szCs w:val="28"/>
        </w:rPr>
        <w:sym w:font="Wingdings 2" w:char="00A3"/>
      </w:r>
      <w:r>
        <w:rPr>
          <w:rFonts w:hint="eastAsia" w:ascii="宋体" w:hAnsi="宋体" w:eastAsia="宋体" w:cs="宋体"/>
          <w:b/>
          <w:color w:val="auto"/>
          <w:sz w:val="28"/>
          <w:szCs w:val="28"/>
        </w:rPr>
        <w:t>；</w:t>
      </w:r>
      <w:r>
        <w:rPr>
          <w:rFonts w:hint="eastAsia" w:ascii="宋体" w:hAnsi="宋体" w:eastAsia="宋体" w:cs="宋体"/>
          <w:color w:val="auto"/>
          <w:kern w:val="0"/>
          <w:sz w:val="28"/>
          <w:szCs w:val="28"/>
        </w:rPr>
        <w:t>婚姻期间购买</w:t>
      </w:r>
      <w:r>
        <w:rPr>
          <w:rFonts w:hint="eastAsia" w:ascii="宋体" w:hAnsi="宋体" w:eastAsia="宋体" w:cs="宋体"/>
          <w:b/>
          <w:color w:val="auto"/>
          <w:sz w:val="28"/>
          <w:szCs w:val="28"/>
        </w:rPr>
        <w:sym w:font="Wingdings 2" w:char="00A3"/>
      </w:r>
      <w:r>
        <w:rPr>
          <w:rFonts w:hint="eastAsia" w:ascii="宋体" w:hAnsi="宋体" w:eastAsia="宋体" w:cs="宋体"/>
          <w:b/>
          <w:color w:val="auto"/>
          <w:sz w:val="28"/>
          <w:szCs w:val="28"/>
        </w:rPr>
        <w:t>；</w:t>
      </w:r>
      <w:r>
        <w:rPr>
          <w:rFonts w:hint="eastAsia" w:ascii="宋体" w:hAnsi="宋体" w:eastAsia="宋体" w:cs="宋体"/>
          <w:color w:val="auto"/>
          <w:kern w:val="0"/>
          <w:sz w:val="28"/>
          <w:szCs w:val="28"/>
        </w:rPr>
        <w:t>离异后购买</w:t>
      </w:r>
      <w:r>
        <w:rPr>
          <w:rFonts w:hint="eastAsia" w:ascii="宋体" w:hAnsi="宋体" w:eastAsia="宋体" w:cs="宋体"/>
          <w:b/>
          <w:color w:val="auto"/>
          <w:sz w:val="28"/>
          <w:szCs w:val="28"/>
        </w:rPr>
        <w:sym w:font="Wingdings 2" w:char="00A3"/>
      </w:r>
      <w:r>
        <w:rPr>
          <w:rFonts w:hint="eastAsia" w:ascii="宋体" w:hAnsi="宋体" w:eastAsia="宋体" w:cs="宋体"/>
          <w:b/>
          <w:color w:val="auto"/>
          <w:sz w:val="28"/>
          <w:szCs w:val="28"/>
        </w:rPr>
        <w:t>。</w:t>
      </w:r>
    </w:p>
    <w:p>
      <w:pPr>
        <w:keepNext w:val="0"/>
        <w:keepLines w:val="0"/>
        <w:pageBreakBefore w:val="0"/>
        <w:widowControl w:val="0"/>
        <w:numPr>
          <w:ilvl w:val="255"/>
          <w:numId w:val="0"/>
        </w:numPr>
        <w:kinsoku/>
        <w:wordWrap/>
        <w:overflowPunct/>
        <w:topLinePunct w:val="0"/>
        <w:autoSpaceDE/>
        <w:autoSpaceDN/>
        <w:bidi w:val="0"/>
        <w:spacing w:line="520" w:lineRule="exact"/>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rPr>
        <w:t>2、领取住房补贴情况(含军队转业干部及士官在服役期间或转业时领取的住房补助费)</w:t>
      </w:r>
      <w:r>
        <w:rPr>
          <w:rFonts w:hint="eastAsia" w:ascii="宋体" w:hAnsi="宋体" w:eastAsia="宋体" w:cs="宋体"/>
          <w:color w:val="auto"/>
          <w:kern w:val="0"/>
          <w:sz w:val="28"/>
          <w:szCs w:val="28"/>
          <w:lang w:eastAsia="zh-CN"/>
        </w:rPr>
        <w:t>：</w:t>
      </w:r>
    </w:p>
    <w:p>
      <w:pPr>
        <w:keepNext w:val="0"/>
        <w:keepLines w:val="0"/>
        <w:pageBreakBefore w:val="0"/>
        <w:widowControl w:val="0"/>
        <w:kinsoku/>
        <w:wordWrap/>
        <w:overflowPunct/>
        <w:topLinePunct w:val="0"/>
        <w:autoSpaceDE/>
        <w:autoSpaceDN/>
        <w:bidi w:val="0"/>
        <w:spacing w:line="520" w:lineRule="exact"/>
        <w:ind w:firstLine="0"/>
        <w:textAlignment w:val="auto"/>
        <w:rPr>
          <w:rFonts w:ascii="宋体" w:hAnsi="宋体" w:eastAsia="宋体" w:cs="宋体"/>
          <w:b/>
          <w:color w:val="auto"/>
          <w:sz w:val="28"/>
          <w:szCs w:val="28"/>
        </w:rPr>
      </w:pPr>
      <w:r>
        <w:rPr>
          <w:rFonts w:hint="eastAsia" w:ascii="宋体" w:hAnsi="宋体" w:eastAsia="宋体" w:cs="宋体"/>
          <w:color w:val="auto"/>
          <w:kern w:val="0"/>
          <w:sz w:val="28"/>
          <w:szCs w:val="28"/>
        </w:rPr>
        <w:t>（1）未领</w:t>
      </w:r>
      <w:r>
        <w:rPr>
          <w:rFonts w:hint="eastAsia" w:ascii="宋体" w:hAnsi="宋体" w:eastAsia="宋体" w:cs="宋体"/>
          <w:b/>
          <w:color w:val="auto"/>
          <w:sz w:val="28"/>
          <w:szCs w:val="28"/>
        </w:rPr>
        <w:sym w:font="Wingdings 2" w:char="00A3"/>
      </w:r>
      <w:r>
        <w:rPr>
          <w:rFonts w:hint="eastAsia" w:ascii="宋体" w:hAnsi="宋体" w:eastAsia="宋体" w:cs="宋体"/>
          <w:b/>
          <w:color w:val="auto"/>
          <w:sz w:val="28"/>
          <w:szCs w:val="28"/>
        </w:rPr>
        <w:t>；</w:t>
      </w:r>
    </w:p>
    <w:p>
      <w:pPr>
        <w:keepNext w:val="0"/>
        <w:keepLines w:val="0"/>
        <w:pageBreakBefore w:val="0"/>
        <w:widowControl w:val="0"/>
        <w:kinsoku/>
        <w:wordWrap/>
        <w:overflowPunct/>
        <w:topLinePunct w:val="0"/>
        <w:autoSpaceDE/>
        <w:autoSpaceDN/>
        <w:bidi w:val="0"/>
        <w:spacing w:line="520" w:lineRule="exact"/>
        <w:ind w:firstLine="0"/>
        <w:textAlignment w:val="auto"/>
        <w:rPr>
          <w:rFonts w:ascii="宋体" w:hAnsi="宋体" w:eastAsia="宋体" w:cs="宋体"/>
          <w:b/>
          <w:color w:val="auto"/>
          <w:sz w:val="28"/>
          <w:szCs w:val="28"/>
        </w:rPr>
      </w:pPr>
      <w:r>
        <w:rPr>
          <w:rFonts w:hint="eastAsia" w:ascii="宋体" w:hAnsi="宋体" w:eastAsia="宋体" w:cs="宋体"/>
          <w:color w:val="auto"/>
          <w:kern w:val="0"/>
          <w:sz w:val="28"/>
          <w:szCs w:val="28"/>
        </w:rPr>
        <w:t>（2）</w:t>
      </w:r>
      <w:r>
        <w:rPr>
          <w:rFonts w:hint="eastAsia" w:ascii="宋体" w:hAnsi="宋体" w:eastAsia="宋体" w:cs="宋体"/>
          <w:color w:val="auto"/>
          <w:kern w:val="0"/>
          <w:sz w:val="28"/>
          <w:szCs w:val="28"/>
          <w:lang w:eastAsia="zh-CN"/>
        </w:rPr>
        <w:t>已领</w:t>
      </w:r>
      <w:r>
        <w:rPr>
          <w:rFonts w:hint="eastAsia" w:ascii="宋体" w:hAnsi="宋体" w:eastAsia="宋体" w:cs="宋体"/>
          <w:b/>
          <w:color w:val="auto"/>
          <w:sz w:val="28"/>
          <w:szCs w:val="28"/>
        </w:rPr>
        <w:sym w:font="Wingdings 2" w:char="00A3"/>
      </w:r>
      <w:r>
        <w:rPr>
          <w:rFonts w:hint="eastAsia" w:ascii="宋体" w:hAnsi="宋体" w:eastAsia="宋体" w:cs="宋体"/>
          <w:color w:val="auto"/>
          <w:kern w:val="0"/>
          <w:sz w:val="28"/>
          <w:szCs w:val="28"/>
        </w:rPr>
        <w:t>：已领取</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个月 ，每月领取金额</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（元），已领取总金额</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（元）</w:t>
      </w:r>
      <w:r>
        <w:rPr>
          <w:rFonts w:hint="eastAsia" w:ascii="宋体" w:hAnsi="宋体" w:eastAsia="宋体" w:cs="宋体"/>
          <w:b/>
          <w:color w:val="auto"/>
          <w:sz w:val="28"/>
          <w:szCs w:val="28"/>
        </w:rPr>
        <w:t>；</w:t>
      </w:r>
    </w:p>
    <w:p>
      <w:pPr>
        <w:keepNext w:val="0"/>
        <w:keepLines w:val="0"/>
        <w:pageBreakBefore w:val="0"/>
        <w:widowControl w:val="0"/>
        <w:numPr>
          <w:ilvl w:val="255"/>
          <w:numId w:val="0"/>
        </w:numPr>
        <w:kinsoku/>
        <w:wordWrap/>
        <w:overflowPunct/>
        <w:topLinePunct w:val="0"/>
        <w:autoSpaceDE/>
        <w:autoSpaceDN/>
        <w:bidi w:val="0"/>
        <w:spacing w:line="520" w:lineRule="exact"/>
        <w:textAlignment w:val="auto"/>
        <w:rPr>
          <w:rFonts w:ascii="宋体" w:hAnsi="宋体" w:eastAsia="宋体" w:cs="宋体"/>
          <w:color w:val="auto"/>
          <w:kern w:val="0"/>
          <w:sz w:val="28"/>
          <w:szCs w:val="28"/>
        </w:rPr>
      </w:pPr>
      <w:r>
        <w:rPr>
          <w:rFonts w:hint="eastAsia" w:ascii="宋体" w:hAnsi="宋体" w:eastAsia="宋体" w:cs="宋体"/>
          <w:color w:val="auto"/>
          <w:kern w:val="0"/>
          <w:sz w:val="28"/>
          <w:szCs w:val="28"/>
        </w:rPr>
        <w:t>（三）所提供的纸质申请材料和电子申请材料内容完全一致；</w:t>
      </w:r>
    </w:p>
    <w:p>
      <w:pPr>
        <w:keepNext w:val="0"/>
        <w:keepLines w:val="0"/>
        <w:pageBreakBefore w:val="0"/>
        <w:widowControl w:val="0"/>
        <w:numPr>
          <w:ilvl w:val="255"/>
          <w:numId w:val="0"/>
        </w:numPr>
        <w:kinsoku/>
        <w:wordWrap/>
        <w:overflowPunct/>
        <w:topLinePunct w:val="0"/>
        <w:autoSpaceDE/>
        <w:autoSpaceDN/>
        <w:bidi w:val="0"/>
        <w:spacing w:line="520" w:lineRule="exact"/>
        <w:textAlignment w:val="auto"/>
        <w:rPr>
          <w:rFonts w:ascii="宋体" w:hAnsi="宋体" w:eastAsia="宋体" w:cs="宋体"/>
          <w:color w:val="auto"/>
          <w:sz w:val="28"/>
          <w:szCs w:val="28"/>
        </w:rPr>
      </w:pPr>
      <w:r>
        <w:rPr>
          <w:rFonts w:hint="eastAsia" w:ascii="宋体" w:hAnsi="宋体" w:eastAsia="宋体" w:cs="宋体"/>
          <w:color w:val="auto"/>
          <w:sz w:val="28"/>
          <w:szCs w:val="28"/>
        </w:rPr>
        <w:t>（四）愿意遵守相关的法律法规，并接受机关的监督和管理；</w:t>
      </w:r>
    </w:p>
    <w:p>
      <w:pPr>
        <w:keepNext w:val="0"/>
        <w:keepLines w:val="0"/>
        <w:pageBreakBefore w:val="0"/>
        <w:widowControl w:val="0"/>
        <w:numPr>
          <w:ilvl w:val="255"/>
          <w:numId w:val="0"/>
        </w:numPr>
        <w:kinsoku/>
        <w:wordWrap/>
        <w:overflowPunct/>
        <w:topLinePunct w:val="0"/>
        <w:autoSpaceDE/>
        <w:autoSpaceDN/>
        <w:bidi w:val="0"/>
        <w:spacing w:line="520" w:lineRule="exact"/>
        <w:textAlignment w:val="auto"/>
        <w:rPr>
          <w:rFonts w:ascii="宋体" w:hAnsi="宋体" w:eastAsia="宋体" w:cs="宋体"/>
          <w:color w:val="auto"/>
          <w:sz w:val="28"/>
          <w:szCs w:val="28"/>
        </w:rPr>
      </w:pPr>
      <w:r>
        <w:rPr>
          <w:rFonts w:hint="eastAsia" w:ascii="宋体" w:hAnsi="宋体" w:eastAsia="宋体" w:cs="宋体"/>
          <w:color w:val="auto"/>
          <w:sz w:val="28"/>
          <w:szCs w:val="28"/>
        </w:rPr>
        <w:t>（五）本告知承诺文书中填写的基本信息真实、准确，若违反承诺或作出不实承诺的，愿意承担相应的法律责任；</w:t>
      </w:r>
    </w:p>
    <w:p>
      <w:pPr>
        <w:pStyle w:val="5"/>
        <w:keepNext w:val="0"/>
        <w:keepLines w:val="0"/>
        <w:pageBreakBefore w:val="0"/>
        <w:widowControl w:val="0"/>
        <w:kinsoku/>
        <w:wordWrap/>
        <w:overflowPunct/>
        <w:topLinePunct w:val="0"/>
        <w:autoSpaceDE/>
        <w:autoSpaceDN/>
        <w:bidi w:val="0"/>
        <w:adjustRightInd w:val="0"/>
        <w:snapToGrid w:val="0"/>
        <w:spacing w:line="520" w:lineRule="exact"/>
        <w:ind w:firstLine="0"/>
        <w:textAlignment w:val="auto"/>
        <w:rPr>
          <w:rFonts w:ascii="宋体" w:hAnsi="宋体" w:eastAsia="宋体" w:cs="宋体"/>
          <w:color w:val="auto"/>
          <w:sz w:val="28"/>
          <w:szCs w:val="28"/>
        </w:rPr>
      </w:pPr>
      <w:r>
        <w:rPr>
          <w:rFonts w:hint="eastAsia" w:ascii="宋体" w:hAnsi="宋体" w:eastAsia="宋体" w:cs="宋体"/>
          <w:color w:val="auto"/>
          <w:sz w:val="28"/>
          <w:szCs w:val="28"/>
        </w:rPr>
        <w:t>（六）上述承诺是本人真实的意思表示。</w:t>
      </w:r>
    </w:p>
    <w:p>
      <w:pPr>
        <w:pStyle w:val="5"/>
        <w:keepNext w:val="0"/>
        <w:keepLines w:val="0"/>
        <w:pageBreakBefore w:val="0"/>
        <w:widowControl w:val="0"/>
        <w:kinsoku/>
        <w:wordWrap/>
        <w:overflowPunct/>
        <w:topLinePunct w:val="0"/>
        <w:autoSpaceDE/>
        <w:autoSpaceDN/>
        <w:bidi w:val="0"/>
        <w:adjustRightInd w:val="0"/>
        <w:snapToGrid w:val="0"/>
        <w:spacing w:line="520" w:lineRule="exact"/>
        <w:ind w:firstLine="980" w:firstLineChars="350"/>
        <w:textAlignment w:val="auto"/>
        <w:rPr>
          <w:rFonts w:hint="eastAsia" w:ascii="宋体" w:hAnsi="宋体" w:eastAsia="宋体" w:cs="宋体"/>
          <w:color w:val="auto"/>
          <w:sz w:val="28"/>
          <w:szCs w:val="28"/>
        </w:rPr>
      </w:pPr>
    </w:p>
    <w:p>
      <w:pPr>
        <w:pStyle w:val="5"/>
        <w:keepNext w:val="0"/>
        <w:keepLines w:val="0"/>
        <w:pageBreakBefore w:val="0"/>
        <w:widowControl w:val="0"/>
        <w:kinsoku/>
        <w:wordWrap/>
        <w:overflowPunct/>
        <w:topLinePunct w:val="0"/>
        <w:autoSpaceDE/>
        <w:autoSpaceDN/>
        <w:bidi w:val="0"/>
        <w:adjustRightInd w:val="0"/>
        <w:snapToGrid w:val="0"/>
        <w:spacing w:line="520" w:lineRule="exact"/>
        <w:ind w:firstLine="980" w:firstLineChars="35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承诺人：</w:t>
      </w:r>
    </w:p>
    <w:p>
      <w:pPr>
        <w:pStyle w:val="5"/>
        <w:keepNext w:val="0"/>
        <w:keepLines w:val="0"/>
        <w:pageBreakBefore w:val="0"/>
        <w:widowControl w:val="0"/>
        <w:kinsoku/>
        <w:wordWrap/>
        <w:overflowPunct/>
        <w:topLinePunct w:val="0"/>
        <w:autoSpaceDE/>
        <w:autoSpaceDN/>
        <w:bidi w:val="0"/>
        <w:adjustRightInd w:val="0"/>
        <w:snapToGrid w:val="0"/>
        <w:spacing w:line="520" w:lineRule="exact"/>
        <w:ind w:firstLine="6300" w:firstLineChars="2250"/>
        <w:textAlignment w:val="auto"/>
        <w:rPr>
          <w:rFonts w:ascii="宋体" w:hAnsi="宋体" w:eastAsia="宋体" w:cs="宋体"/>
          <w:b/>
          <w:bCs/>
        </w:rPr>
      </w:pPr>
      <w:r>
        <w:rPr>
          <w:rFonts w:hint="eastAsia" w:ascii="宋体" w:hAnsi="宋体" w:eastAsia="宋体" w:cs="宋体"/>
          <w:color w:val="auto"/>
          <w:sz w:val="28"/>
          <w:szCs w:val="28"/>
        </w:rPr>
        <w:t xml:space="preserve">  年   月   日   </w:t>
      </w:r>
    </w:p>
    <w:sectPr>
      <w:footerReference r:id="rId3" w:type="default"/>
      <w:pgSz w:w="11906" w:h="16838"/>
      <w:pgMar w:top="1247" w:right="737" w:bottom="1134" w:left="73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sz w:val="28"/>
        <w:szCs w:val="28"/>
        <w:lang w:eastAsia="zh-CN"/>
      </w:rPr>
      <w:id w:val="-1803616904"/>
    </w:sdtPr>
    <w:sdtEndPr>
      <w:rPr>
        <w:rFonts w:hint="eastAsia" w:ascii="宋体" w:hAnsi="宋体"/>
        <w:sz w:val="28"/>
        <w:szCs w:val="28"/>
        <w:lang w:eastAsia="zh-CN"/>
      </w:rPr>
    </w:sdtEndPr>
    <w:sdtContent>
      <w:p>
        <w:pPr>
          <w:pStyle w:val="9"/>
          <w:wordWrap w:val="0"/>
          <w:ind w:firstLine="420"/>
          <w:jc w:val="right"/>
        </w:pPr>
        <w:r>
          <w:rPr>
            <w:rFonts w:hint="eastAsia" w:ascii="宋体" w:hAnsi="宋体"/>
            <w:sz w:val="28"/>
            <w:szCs w:val="28"/>
            <w:lang w:eastAsia="zh-CN"/>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lang w:eastAsia="zh-CN"/>
          </w:rPr>
          <w:t xml:space="preserve"> —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452682F"/>
    <w:rsid w:val="000F2591"/>
    <w:rsid w:val="001A1337"/>
    <w:rsid w:val="002077AA"/>
    <w:rsid w:val="003046DF"/>
    <w:rsid w:val="00336412"/>
    <w:rsid w:val="0043644F"/>
    <w:rsid w:val="00537770"/>
    <w:rsid w:val="006771E0"/>
    <w:rsid w:val="008463B0"/>
    <w:rsid w:val="00881C06"/>
    <w:rsid w:val="009C0668"/>
    <w:rsid w:val="00A62A2E"/>
    <w:rsid w:val="00AD4102"/>
    <w:rsid w:val="00B17A9A"/>
    <w:rsid w:val="00B36030"/>
    <w:rsid w:val="00DB29B9"/>
    <w:rsid w:val="00DD542E"/>
    <w:rsid w:val="00F12F3B"/>
    <w:rsid w:val="00F42D21"/>
    <w:rsid w:val="00FA00BE"/>
    <w:rsid w:val="01746711"/>
    <w:rsid w:val="0262259C"/>
    <w:rsid w:val="02CB543B"/>
    <w:rsid w:val="03612219"/>
    <w:rsid w:val="03D079C9"/>
    <w:rsid w:val="0452682F"/>
    <w:rsid w:val="04582645"/>
    <w:rsid w:val="054E373F"/>
    <w:rsid w:val="05FF5963"/>
    <w:rsid w:val="067A3DB8"/>
    <w:rsid w:val="06B402F7"/>
    <w:rsid w:val="085F4741"/>
    <w:rsid w:val="0A2A15CF"/>
    <w:rsid w:val="0C0306EE"/>
    <w:rsid w:val="0E120FC0"/>
    <w:rsid w:val="0E4C46EE"/>
    <w:rsid w:val="0EF87F94"/>
    <w:rsid w:val="111E21AA"/>
    <w:rsid w:val="1143574D"/>
    <w:rsid w:val="12076C84"/>
    <w:rsid w:val="124F6802"/>
    <w:rsid w:val="12772961"/>
    <w:rsid w:val="135F1135"/>
    <w:rsid w:val="16D23CF7"/>
    <w:rsid w:val="16FB4D43"/>
    <w:rsid w:val="191335CB"/>
    <w:rsid w:val="19865651"/>
    <w:rsid w:val="199A32FF"/>
    <w:rsid w:val="19E0303D"/>
    <w:rsid w:val="1BC13ABC"/>
    <w:rsid w:val="1CCE47B2"/>
    <w:rsid w:val="1D6273F0"/>
    <w:rsid w:val="1DAC1246"/>
    <w:rsid w:val="1E55751E"/>
    <w:rsid w:val="20D26E55"/>
    <w:rsid w:val="21605518"/>
    <w:rsid w:val="217D19C0"/>
    <w:rsid w:val="217F0007"/>
    <w:rsid w:val="25356B49"/>
    <w:rsid w:val="25B54BD1"/>
    <w:rsid w:val="278E0AD2"/>
    <w:rsid w:val="292A3DD6"/>
    <w:rsid w:val="29CB20A3"/>
    <w:rsid w:val="29FD4D26"/>
    <w:rsid w:val="29FE2458"/>
    <w:rsid w:val="2AA2786D"/>
    <w:rsid w:val="2AA83A24"/>
    <w:rsid w:val="2B652147"/>
    <w:rsid w:val="2C994921"/>
    <w:rsid w:val="2E7B4FC2"/>
    <w:rsid w:val="2EB8741C"/>
    <w:rsid w:val="2EE673A4"/>
    <w:rsid w:val="2F680486"/>
    <w:rsid w:val="316635A7"/>
    <w:rsid w:val="31770335"/>
    <w:rsid w:val="31D76F86"/>
    <w:rsid w:val="31DB5F63"/>
    <w:rsid w:val="340F3AC5"/>
    <w:rsid w:val="35AE45D5"/>
    <w:rsid w:val="36592A18"/>
    <w:rsid w:val="366928AC"/>
    <w:rsid w:val="36A1329B"/>
    <w:rsid w:val="37217EBA"/>
    <w:rsid w:val="381B0D00"/>
    <w:rsid w:val="39751FA3"/>
    <w:rsid w:val="3A6D293F"/>
    <w:rsid w:val="3ACE3DD6"/>
    <w:rsid w:val="3CBA1FAE"/>
    <w:rsid w:val="3D125362"/>
    <w:rsid w:val="3D440BDD"/>
    <w:rsid w:val="3ED1311B"/>
    <w:rsid w:val="401C14D6"/>
    <w:rsid w:val="40E142D6"/>
    <w:rsid w:val="40E458D7"/>
    <w:rsid w:val="413E3744"/>
    <w:rsid w:val="423D515B"/>
    <w:rsid w:val="425A4E40"/>
    <w:rsid w:val="426A0D71"/>
    <w:rsid w:val="42C220D6"/>
    <w:rsid w:val="42C2680A"/>
    <w:rsid w:val="43E02891"/>
    <w:rsid w:val="4414486C"/>
    <w:rsid w:val="44AA254C"/>
    <w:rsid w:val="457C5B01"/>
    <w:rsid w:val="45D11AB4"/>
    <w:rsid w:val="464437C4"/>
    <w:rsid w:val="46E7061D"/>
    <w:rsid w:val="47407C11"/>
    <w:rsid w:val="474A5D9A"/>
    <w:rsid w:val="48066C86"/>
    <w:rsid w:val="4943029D"/>
    <w:rsid w:val="4983196D"/>
    <w:rsid w:val="4A443667"/>
    <w:rsid w:val="4A9F7D81"/>
    <w:rsid w:val="4B016C00"/>
    <w:rsid w:val="4C4B5C58"/>
    <w:rsid w:val="4D2C3086"/>
    <w:rsid w:val="4E7C2494"/>
    <w:rsid w:val="4EC81C5C"/>
    <w:rsid w:val="4F6F7564"/>
    <w:rsid w:val="50036E99"/>
    <w:rsid w:val="50403C90"/>
    <w:rsid w:val="507D0423"/>
    <w:rsid w:val="50CE37B9"/>
    <w:rsid w:val="51133C11"/>
    <w:rsid w:val="513C063F"/>
    <w:rsid w:val="54A2072C"/>
    <w:rsid w:val="55290B39"/>
    <w:rsid w:val="55662955"/>
    <w:rsid w:val="55872B74"/>
    <w:rsid w:val="55E42DA4"/>
    <w:rsid w:val="568E3C92"/>
    <w:rsid w:val="56D40A96"/>
    <w:rsid w:val="57A912FF"/>
    <w:rsid w:val="58BE3F3E"/>
    <w:rsid w:val="595F175A"/>
    <w:rsid w:val="5A170B52"/>
    <w:rsid w:val="5ACB2A63"/>
    <w:rsid w:val="5C1D3AF9"/>
    <w:rsid w:val="5D86700C"/>
    <w:rsid w:val="5D9D20A4"/>
    <w:rsid w:val="5F1766EA"/>
    <w:rsid w:val="5F4A1C2F"/>
    <w:rsid w:val="5F9F7005"/>
    <w:rsid w:val="636C40E5"/>
    <w:rsid w:val="638430EC"/>
    <w:rsid w:val="642F707A"/>
    <w:rsid w:val="64A1146A"/>
    <w:rsid w:val="65631686"/>
    <w:rsid w:val="656D4F3C"/>
    <w:rsid w:val="66356B6B"/>
    <w:rsid w:val="67992E55"/>
    <w:rsid w:val="67FE4EA9"/>
    <w:rsid w:val="68317D90"/>
    <w:rsid w:val="689A4226"/>
    <w:rsid w:val="69625117"/>
    <w:rsid w:val="69987057"/>
    <w:rsid w:val="6A1844DC"/>
    <w:rsid w:val="6AEF6110"/>
    <w:rsid w:val="6B967AC8"/>
    <w:rsid w:val="6D3E107A"/>
    <w:rsid w:val="6D9C387F"/>
    <w:rsid w:val="6F9E7575"/>
    <w:rsid w:val="6FE6142C"/>
    <w:rsid w:val="7057334D"/>
    <w:rsid w:val="70C565E2"/>
    <w:rsid w:val="70F447CE"/>
    <w:rsid w:val="7105375C"/>
    <w:rsid w:val="71407925"/>
    <w:rsid w:val="727A43FD"/>
    <w:rsid w:val="727E6379"/>
    <w:rsid w:val="734374DA"/>
    <w:rsid w:val="739176AE"/>
    <w:rsid w:val="73E54D17"/>
    <w:rsid w:val="74D130CE"/>
    <w:rsid w:val="75273D42"/>
    <w:rsid w:val="76122819"/>
    <w:rsid w:val="76656628"/>
    <w:rsid w:val="76BE1F54"/>
    <w:rsid w:val="78F875BA"/>
    <w:rsid w:val="7A8A4018"/>
    <w:rsid w:val="7BE81255"/>
    <w:rsid w:val="7CF76080"/>
    <w:rsid w:val="7D8B49D0"/>
    <w:rsid w:val="7E3174F4"/>
    <w:rsid w:val="7E491DD9"/>
    <w:rsid w:val="7F342341"/>
    <w:rsid w:val="7F6C4397"/>
    <w:rsid w:val="7FB623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92"/>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9">
    <w:name w:val="公文格式"/>
    <w:basedOn w:val="3"/>
    <w:qFormat/>
    <w:uiPriority w:val="0"/>
    <w:pPr>
      <w:widowControl/>
      <w:spacing w:after="200"/>
      <w:ind w:firstLine="270" w:firstLineChars="150"/>
    </w:pPr>
    <w:rPr>
      <w:rFonts w:asciiTheme="minorHAnsi" w:hAnsiTheme="minorHAnsi" w:eastAsiaTheme="minorEastAsia" w:cstheme="minorBidi"/>
      <w:kern w:val="0"/>
      <w:lang w:eastAsia="en-US" w:bidi="en-US"/>
    </w:rPr>
  </w:style>
  <w:style w:type="character" w:customStyle="1" w:styleId="10">
    <w:name w:val="批注框文本 Char"/>
    <w:basedOn w:val="8"/>
    <w:link w:val="2"/>
    <w:qFormat/>
    <w:uiPriority w:val="0"/>
    <w:rPr>
      <w:rFonts w:ascii="Times New Roman" w:hAnsi="Times New Roman" w:eastAsia="仿宋_GB2312" w:cs="Times New Roman"/>
      <w:kern w:val="2"/>
      <w:sz w:val="18"/>
      <w:szCs w:val="18"/>
    </w:rPr>
  </w:style>
  <w:style w:type="character" w:customStyle="1" w:styleId="11">
    <w:name w:val="页眉 Char"/>
    <w:basedOn w:val="8"/>
    <w:link w:val="4"/>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239</Words>
  <Characters>1365</Characters>
  <Lines>11</Lines>
  <Paragraphs>3</Paragraphs>
  <TotalTime>17</TotalTime>
  <ScaleCrop>false</ScaleCrop>
  <LinksUpToDate>false</LinksUpToDate>
  <CharactersWithSpaces>1601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2021-01-19T08:51:00Z</dcterms:created>
  <dc:creator>Administrator</dc:creator>
  <cp:lastModifiedBy>Administrator</cp:lastModifiedBy>
  <cp:lastPrinted>2021-02-10T03:09:00Z</cp:lastPrinted>
  <dcterms:modified xsi:type="dcterms:W3CDTF">2021-03-11T08:09:37Z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